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76BDE" w14:textId="1221A352" w:rsidR="00610027" w:rsidRPr="00ED467A" w:rsidRDefault="00610027" w:rsidP="00610027">
      <w:pPr>
        <w:tabs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 w:rsidRPr="00ED467A">
        <w:rPr>
          <w:rFonts w:ascii="Arial" w:hAnsi="Arial" w:cs="Arial"/>
          <w:szCs w:val="24"/>
          <w:lang w:val="en-US" w:eastAsia="ja-JP"/>
        </w:rPr>
        <w:t xml:space="preserve">3GPP TSG SA4 </w:t>
      </w:r>
      <w:r w:rsidR="002503BE">
        <w:rPr>
          <w:rFonts w:ascii="Arial" w:hAnsi="Arial" w:cs="Arial"/>
          <w:szCs w:val="24"/>
          <w:lang w:val="en-US" w:eastAsia="ja-JP"/>
        </w:rPr>
        <w:t>MBS SWG AH#</w:t>
      </w:r>
      <w:r w:rsidR="00475D5A">
        <w:rPr>
          <w:rFonts w:ascii="Arial" w:hAnsi="Arial" w:cs="Arial"/>
          <w:szCs w:val="24"/>
          <w:lang w:val="en-US" w:eastAsia="ja-JP"/>
        </w:rPr>
        <w:t>108</w:t>
      </w:r>
      <w:r w:rsidR="002503BE">
        <w:rPr>
          <w:rFonts w:ascii="Arial" w:hAnsi="Arial" w:cs="Arial"/>
          <w:szCs w:val="24"/>
          <w:lang w:val="en-US" w:eastAsia="ja-JP"/>
        </w:rPr>
        <w:t xml:space="preserve"> Telco</w:t>
      </w:r>
      <w:r w:rsidRPr="00ED467A">
        <w:rPr>
          <w:rFonts w:ascii="Arial" w:hAnsi="Arial" w:cs="Arial"/>
          <w:szCs w:val="24"/>
          <w:lang w:val="en-US" w:eastAsia="ja-JP"/>
        </w:rPr>
        <w:tab/>
        <w:t xml:space="preserve"> S4-</w:t>
      </w:r>
      <w:r w:rsidRPr="00D9161A">
        <w:rPr>
          <w:rFonts w:ascii="Arial" w:hAnsi="Arial" w:cs="Arial"/>
          <w:szCs w:val="24"/>
          <w:lang w:val="en-US" w:eastAsia="ja-JP"/>
        </w:rPr>
        <w:t>AH</w:t>
      </w:r>
      <w:r w:rsidR="00635427">
        <w:rPr>
          <w:rFonts w:ascii="Arial" w:hAnsi="Arial" w:cs="Arial"/>
          <w:szCs w:val="24"/>
          <w:lang w:val="en-US" w:eastAsia="ja-JP"/>
        </w:rPr>
        <w:t>I</w:t>
      </w:r>
      <w:r w:rsidR="00475D5A">
        <w:rPr>
          <w:rFonts w:ascii="Arial" w:hAnsi="Arial" w:cs="Arial"/>
          <w:szCs w:val="24"/>
          <w:lang w:val="en-US" w:eastAsia="ja-JP"/>
        </w:rPr>
        <w:t>8</w:t>
      </w:r>
      <w:r w:rsidR="00AF3E3E">
        <w:rPr>
          <w:rFonts w:ascii="Arial" w:hAnsi="Arial" w:cs="Arial"/>
          <w:szCs w:val="24"/>
          <w:lang w:val="en-US" w:eastAsia="ja-JP"/>
        </w:rPr>
        <w:t>09</w:t>
      </w:r>
    </w:p>
    <w:p w14:paraId="54820594" w14:textId="15799636" w:rsidR="00610027" w:rsidRPr="00ED467A" w:rsidRDefault="00475D5A" w:rsidP="00610027">
      <w:pPr>
        <w:tabs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>26</w:t>
      </w:r>
      <w:r w:rsidR="002503BE" w:rsidRPr="002503BE">
        <w:rPr>
          <w:rFonts w:ascii="Arial" w:hAnsi="Arial" w:cs="Arial"/>
          <w:szCs w:val="24"/>
          <w:vertAlign w:val="superscript"/>
          <w:lang w:val="en-US" w:eastAsia="ja-JP"/>
        </w:rPr>
        <w:t>th</w:t>
      </w:r>
      <w:r w:rsidR="002503BE">
        <w:rPr>
          <w:rFonts w:ascii="Arial" w:hAnsi="Arial" w:cs="Arial"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>September</w:t>
      </w:r>
      <w:r w:rsidR="00F42C65">
        <w:rPr>
          <w:rFonts w:ascii="Arial" w:hAnsi="Arial" w:cs="Arial"/>
          <w:szCs w:val="24"/>
          <w:lang w:val="en-US" w:eastAsia="ja-JP"/>
        </w:rPr>
        <w:t xml:space="preserve"> 2018</w:t>
      </w:r>
    </w:p>
    <w:p w14:paraId="1B1CE81E" w14:textId="77777777" w:rsidR="00610027" w:rsidRPr="00ED467A" w:rsidRDefault="00610027" w:rsidP="00610027">
      <w:pPr>
        <w:spacing w:after="0"/>
        <w:rPr>
          <w:rFonts w:ascii="Arial" w:hAnsi="Arial" w:cs="Arial"/>
          <w:szCs w:val="24"/>
          <w:lang w:val="en-US" w:eastAsia="ja-JP"/>
        </w:rPr>
      </w:pPr>
    </w:p>
    <w:p w14:paraId="3F018936" w14:textId="77777777" w:rsidR="00610027" w:rsidRPr="00B30DAD" w:rsidRDefault="00610027" w:rsidP="00610027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>
        <w:rPr>
          <w:rFonts w:ascii="Arial" w:hAnsi="Arial" w:cs="Arial"/>
          <w:szCs w:val="24"/>
          <w:lang w:val="pt-BR" w:eastAsia="ja-JP"/>
        </w:rPr>
        <w:t xml:space="preserve">4 </w:t>
      </w:r>
    </w:p>
    <w:p w14:paraId="38F9ACF1" w14:textId="77777777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Qualcomm Incorporated</w:t>
      </w:r>
    </w:p>
    <w:p w14:paraId="5D6C6899" w14:textId="644A930B" w:rsidR="008D3A6D" w:rsidRDefault="00610027" w:rsidP="008D3A6D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475D5A">
        <w:rPr>
          <w:rFonts w:ascii="Arial" w:hAnsi="Arial" w:cs="Arial"/>
          <w:szCs w:val="24"/>
          <w:lang w:val="en-US" w:eastAsia="ja-JP"/>
        </w:rPr>
        <w:t xml:space="preserve">Signaling of Interactivity Application </w:t>
      </w:r>
      <w:r w:rsidR="004904FD">
        <w:rPr>
          <w:rFonts w:ascii="Arial" w:hAnsi="Arial" w:cs="Arial"/>
          <w:szCs w:val="24"/>
          <w:lang w:val="en-US" w:eastAsia="ja-JP"/>
        </w:rPr>
        <w:t>Content Delivery</w:t>
      </w:r>
    </w:p>
    <w:p w14:paraId="22F5A7A0" w14:textId="7701CD92" w:rsidR="00BB1846" w:rsidRPr="00576392" w:rsidRDefault="00610027" w:rsidP="00BB1846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475D5A">
        <w:rPr>
          <w:rFonts w:ascii="Arial" w:hAnsi="Arial" w:cs="Arial"/>
          <w:szCs w:val="24"/>
          <w:lang w:val="en-US" w:eastAsia="ja-JP"/>
        </w:rPr>
        <w:t>Discussion and Agreement</w:t>
      </w:r>
    </w:p>
    <w:p w14:paraId="452C6A22" w14:textId="77777777" w:rsidR="008F3A5B" w:rsidRPr="005C5D74" w:rsidRDefault="008F3A5B" w:rsidP="00B46EDE">
      <w:pPr>
        <w:pStyle w:val="Heading1"/>
        <w:tabs>
          <w:tab w:val="clear" w:pos="432"/>
          <w:tab w:val="num" w:pos="720"/>
        </w:tabs>
        <w:rPr>
          <w:sz w:val="28"/>
          <w:szCs w:val="28"/>
        </w:rPr>
      </w:pPr>
      <w:bookmarkStart w:id="0" w:name="_Hlk525466611"/>
      <w:r w:rsidRPr="005C5D74">
        <w:rPr>
          <w:sz w:val="28"/>
          <w:szCs w:val="28"/>
        </w:rPr>
        <w:t>Introduction</w:t>
      </w:r>
    </w:p>
    <w:bookmarkEnd w:id="0"/>
    <w:p w14:paraId="3FDFB5BA" w14:textId="77777777" w:rsidR="00A76246" w:rsidRDefault="002918F4" w:rsidP="00475D5A">
      <w:pPr>
        <w:rPr>
          <w:sz w:val="22"/>
          <w:szCs w:val="22"/>
        </w:rPr>
      </w:pPr>
      <w:r w:rsidRPr="006E4E73">
        <w:rPr>
          <w:sz w:val="22"/>
          <w:szCs w:val="22"/>
        </w:rPr>
        <w:t>Th</w:t>
      </w:r>
      <w:r w:rsidR="003676A1" w:rsidRPr="006E4E73">
        <w:rPr>
          <w:sz w:val="22"/>
          <w:szCs w:val="22"/>
        </w:rPr>
        <w:t xml:space="preserve">is </w:t>
      </w:r>
      <w:r w:rsidR="00ED2A64">
        <w:rPr>
          <w:sz w:val="22"/>
          <w:szCs w:val="22"/>
        </w:rPr>
        <w:t xml:space="preserve">discussion paper </w:t>
      </w:r>
      <w:r w:rsidR="00475D5A">
        <w:rPr>
          <w:sz w:val="22"/>
          <w:szCs w:val="22"/>
        </w:rPr>
        <w:t>addresses the following objective of the SerInter work item:</w:t>
      </w:r>
    </w:p>
    <w:p w14:paraId="4C529A34" w14:textId="4C70E657" w:rsidR="003676A1" w:rsidRPr="00A76246" w:rsidRDefault="00A76246" w:rsidP="00475D5A">
      <w:pPr>
        <w:rPr>
          <w:sz w:val="22"/>
          <w:szCs w:val="22"/>
        </w:rPr>
      </w:pPr>
      <w:r w:rsidRPr="00A76246">
        <w:rPr>
          <w:sz w:val="22"/>
          <w:szCs w:val="22"/>
        </w:rPr>
        <w:t>“</w:t>
      </w:r>
      <w:r w:rsidRPr="00A76246">
        <w:rPr>
          <w:i/>
          <w:sz w:val="22"/>
          <w:szCs w:val="22"/>
        </w:rPr>
        <w:t>Define the means for the BM-SC to signal, and the MBMS client to unambiguously identify, interactivity-related content items (e.g. HTML pages, Javascript and CSS files, multimedia assets) for delivery/reception over an MBMS or unicast bearer.</w:t>
      </w:r>
      <w:r w:rsidRPr="00A76246">
        <w:rPr>
          <w:sz w:val="22"/>
          <w:szCs w:val="22"/>
        </w:rPr>
        <w:t>”</w:t>
      </w:r>
      <w:r w:rsidR="00475D5A" w:rsidRPr="00A76246">
        <w:rPr>
          <w:sz w:val="22"/>
          <w:szCs w:val="22"/>
        </w:rPr>
        <w:t xml:space="preserve"> </w:t>
      </w:r>
    </w:p>
    <w:p w14:paraId="3BCD1F38" w14:textId="4B0902F8" w:rsidR="00BE46F8" w:rsidRDefault="00BF4366" w:rsidP="00475D5A">
      <w:pPr>
        <w:rPr>
          <w:sz w:val="22"/>
          <w:szCs w:val="22"/>
        </w:rPr>
      </w:pPr>
      <w:r>
        <w:rPr>
          <w:sz w:val="22"/>
          <w:szCs w:val="22"/>
        </w:rPr>
        <w:t>The</w:t>
      </w:r>
      <w:r w:rsidR="00A76246">
        <w:rPr>
          <w:sz w:val="22"/>
          <w:szCs w:val="22"/>
        </w:rPr>
        <w:t xml:space="preserve"> Web app</w:t>
      </w:r>
      <w:r>
        <w:rPr>
          <w:sz w:val="22"/>
          <w:szCs w:val="22"/>
        </w:rPr>
        <w:t>-</w:t>
      </w:r>
      <w:r w:rsidR="00A76246">
        <w:rPr>
          <w:sz w:val="22"/>
          <w:szCs w:val="22"/>
        </w:rPr>
        <w:t>based model for interactivity applications is assumed</w:t>
      </w:r>
      <w:r w:rsidR="00E21FEF">
        <w:rPr>
          <w:sz w:val="22"/>
          <w:szCs w:val="22"/>
        </w:rPr>
        <w:t xml:space="preserve"> in this document</w:t>
      </w:r>
      <w:r w:rsidR="00A76246">
        <w:rPr>
          <w:sz w:val="22"/>
          <w:szCs w:val="22"/>
        </w:rPr>
        <w:t>. See TR 26.</w:t>
      </w:r>
      <w:r w:rsidR="00BC0B91">
        <w:rPr>
          <w:sz w:val="22"/>
          <w:szCs w:val="22"/>
        </w:rPr>
        <w:t>953</w:t>
      </w:r>
      <w:r>
        <w:rPr>
          <w:sz w:val="22"/>
          <w:szCs w:val="22"/>
        </w:rPr>
        <w:t xml:space="preserve"> [1]</w:t>
      </w:r>
      <w:r w:rsidR="00BC0B91">
        <w:rPr>
          <w:sz w:val="22"/>
          <w:szCs w:val="22"/>
        </w:rPr>
        <w:t xml:space="preserve"> for more information </w:t>
      </w:r>
      <w:r>
        <w:rPr>
          <w:sz w:val="22"/>
          <w:szCs w:val="22"/>
        </w:rPr>
        <w:t>on Web app-based interactivity applications. In particular, the assumed</w:t>
      </w:r>
      <w:r w:rsidR="000F4D1E">
        <w:rPr>
          <w:sz w:val="22"/>
          <w:szCs w:val="22"/>
        </w:rPr>
        <w:t xml:space="preserve"> s</w:t>
      </w:r>
      <w:r>
        <w:rPr>
          <w:sz w:val="22"/>
          <w:szCs w:val="22"/>
        </w:rPr>
        <w:t xml:space="preserve">ervice context is a DASH-over-MBMS service </w:t>
      </w:r>
      <w:r w:rsidR="00DF0B1D">
        <w:rPr>
          <w:sz w:val="22"/>
          <w:szCs w:val="22"/>
        </w:rPr>
        <w:t>for which the</w:t>
      </w:r>
      <w:r w:rsidR="00B21B70">
        <w:rPr>
          <w:sz w:val="22"/>
          <w:szCs w:val="22"/>
        </w:rPr>
        <w:t xml:space="preserve"> associated</w:t>
      </w:r>
      <w:r w:rsidR="00CE78D3">
        <w:rPr>
          <w:sz w:val="22"/>
          <w:szCs w:val="22"/>
        </w:rPr>
        <w:t xml:space="preserve"> MBMS</w:t>
      </w:r>
      <w:r w:rsidR="00DF0B1D">
        <w:rPr>
          <w:sz w:val="22"/>
          <w:szCs w:val="22"/>
        </w:rPr>
        <w:t xml:space="preserve"> service application</w:t>
      </w:r>
      <w:r w:rsidR="00B81CA4">
        <w:rPr>
          <w:sz w:val="22"/>
          <w:szCs w:val="22"/>
        </w:rPr>
        <w:t xml:space="preserve"> </w:t>
      </w:r>
      <w:r w:rsidR="00DF0B1D">
        <w:rPr>
          <w:sz w:val="22"/>
          <w:szCs w:val="22"/>
        </w:rPr>
        <w:t xml:space="preserve">in the UE is </w:t>
      </w:r>
      <w:r w:rsidR="000621D4">
        <w:rPr>
          <w:sz w:val="22"/>
          <w:szCs w:val="22"/>
        </w:rPr>
        <w:t>a</w:t>
      </w:r>
      <w:r w:rsidR="007424D7">
        <w:rPr>
          <w:sz w:val="22"/>
          <w:szCs w:val="22"/>
        </w:rPr>
        <w:t>n</w:t>
      </w:r>
      <w:r w:rsidR="00B81CA4">
        <w:rPr>
          <w:sz w:val="22"/>
          <w:szCs w:val="22"/>
        </w:rPr>
        <w:t xml:space="preserve"> interactivity</w:t>
      </w:r>
      <w:r w:rsidR="000621D4">
        <w:rPr>
          <w:sz w:val="22"/>
          <w:szCs w:val="22"/>
        </w:rPr>
        <w:t>-</w:t>
      </w:r>
      <w:r w:rsidR="00B81CA4">
        <w:rPr>
          <w:sz w:val="22"/>
          <w:szCs w:val="22"/>
        </w:rPr>
        <w:t>enabled</w:t>
      </w:r>
      <w:r w:rsidR="000621D4">
        <w:rPr>
          <w:sz w:val="22"/>
          <w:szCs w:val="22"/>
        </w:rPr>
        <w:t xml:space="preserve"> Web application</w:t>
      </w:r>
      <w:r w:rsidR="000F4D1E">
        <w:rPr>
          <w:sz w:val="22"/>
          <w:szCs w:val="22"/>
        </w:rPr>
        <w:t>.</w:t>
      </w:r>
      <w:r w:rsidR="00B81CA4">
        <w:rPr>
          <w:sz w:val="22"/>
          <w:szCs w:val="22"/>
        </w:rPr>
        <w:t xml:space="preserve"> </w:t>
      </w:r>
      <w:r w:rsidR="00B54617">
        <w:rPr>
          <w:sz w:val="22"/>
          <w:szCs w:val="22"/>
        </w:rPr>
        <w:t>Besides managing the presentation of the DASH Media Presentation, this</w:t>
      </w:r>
      <w:r w:rsidR="00B81CA4">
        <w:rPr>
          <w:sz w:val="22"/>
          <w:szCs w:val="22"/>
        </w:rPr>
        <w:t xml:space="preserve"> application </w:t>
      </w:r>
      <w:r w:rsidR="00CE78D3">
        <w:rPr>
          <w:sz w:val="22"/>
          <w:szCs w:val="22"/>
        </w:rPr>
        <w:t>include</w:t>
      </w:r>
      <w:r w:rsidR="00B54617">
        <w:rPr>
          <w:sz w:val="22"/>
          <w:szCs w:val="22"/>
        </w:rPr>
        <w:t>s</w:t>
      </w:r>
      <w:r w:rsidR="000621D4">
        <w:rPr>
          <w:sz w:val="22"/>
          <w:szCs w:val="22"/>
        </w:rPr>
        <w:t xml:space="preserve"> logic </w:t>
      </w:r>
      <w:r w:rsidR="00CE78D3">
        <w:rPr>
          <w:sz w:val="22"/>
          <w:szCs w:val="22"/>
        </w:rPr>
        <w:t xml:space="preserve">that </w:t>
      </w:r>
      <w:r w:rsidR="00B54617">
        <w:rPr>
          <w:sz w:val="22"/>
          <w:szCs w:val="22"/>
        </w:rPr>
        <w:t>enables</w:t>
      </w:r>
      <w:r w:rsidR="000621D4">
        <w:rPr>
          <w:sz w:val="22"/>
          <w:szCs w:val="22"/>
        </w:rPr>
        <w:t xml:space="preserve"> </w:t>
      </w:r>
      <w:r w:rsidR="00DF0B1D">
        <w:rPr>
          <w:sz w:val="22"/>
          <w:szCs w:val="22"/>
        </w:rPr>
        <w:t xml:space="preserve">an </w:t>
      </w:r>
      <w:r w:rsidR="00B54617">
        <w:rPr>
          <w:sz w:val="22"/>
          <w:szCs w:val="22"/>
        </w:rPr>
        <w:t xml:space="preserve">interactivity feature, i.e., </w:t>
      </w:r>
      <w:r>
        <w:rPr>
          <w:sz w:val="22"/>
          <w:szCs w:val="22"/>
        </w:rPr>
        <w:t>interactiv</w:t>
      </w:r>
      <w:r w:rsidR="000F4D1E">
        <w:rPr>
          <w:sz w:val="22"/>
          <w:szCs w:val="22"/>
        </w:rPr>
        <w:t>e service</w:t>
      </w:r>
      <w:r>
        <w:rPr>
          <w:sz w:val="22"/>
          <w:szCs w:val="22"/>
        </w:rPr>
        <w:t xml:space="preserve"> experience </w:t>
      </w:r>
      <w:r w:rsidR="00274814">
        <w:rPr>
          <w:sz w:val="22"/>
          <w:szCs w:val="22"/>
        </w:rPr>
        <w:t>to be provided to</w:t>
      </w:r>
      <w:r>
        <w:rPr>
          <w:sz w:val="22"/>
          <w:szCs w:val="22"/>
        </w:rPr>
        <w:t xml:space="preserve"> the user. </w:t>
      </w:r>
      <w:r w:rsidR="00274814">
        <w:rPr>
          <w:sz w:val="22"/>
          <w:szCs w:val="22"/>
        </w:rPr>
        <w:t>An example</w:t>
      </w:r>
      <w:r w:rsidR="000621D4">
        <w:rPr>
          <w:sz w:val="22"/>
          <w:szCs w:val="22"/>
        </w:rPr>
        <w:t xml:space="preserve"> interactivity</w:t>
      </w:r>
      <w:r w:rsidR="004910F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feature </w:t>
      </w:r>
      <w:r w:rsidR="004910FA">
        <w:rPr>
          <w:sz w:val="22"/>
          <w:szCs w:val="22"/>
        </w:rPr>
        <w:t xml:space="preserve">might </w:t>
      </w:r>
      <w:r w:rsidR="00522A20">
        <w:rPr>
          <w:sz w:val="22"/>
          <w:szCs w:val="22"/>
        </w:rPr>
        <w:t>be</w:t>
      </w:r>
      <w:r w:rsidR="000621D4">
        <w:rPr>
          <w:sz w:val="22"/>
          <w:szCs w:val="22"/>
        </w:rPr>
        <w:t xml:space="preserve"> </w:t>
      </w:r>
      <w:r w:rsidRPr="00BF4366">
        <w:rPr>
          <w:sz w:val="22"/>
          <w:szCs w:val="22"/>
        </w:rPr>
        <w:t>targeted ad</w:t>
      </w:r>
      <w:r w:rsidR="000621D4">
        <w:rPr>
          <w:sz w:val="22"/>
          <w:szCs w:val="22"/>
        </w:rPr>
        <w:t xml:space="preserve"> insertion</w:t>
      </w:r>
      <w:r w:rsidR="00471A87">
        <w:rPr>
          <w:sz w:val="22"/>
          <w:szCs w:val="22"/>
        </w:rPr>
        <w:t xml:space="preserve"> resulting from user engagement with UI controls presented along with the media program. </w:t>
      </w:r>
      <w:r w:rsidR="00274814">
        <w:rPr>
          <w:sz w:val="22"/>
          <w:szCs w:val="22"/>
        </w:rPr>
        <w:t>Another</w:t>
      </w:r>
      <w:r w:rsidR="00471A87">
        <w:rPr>
          <w:sz w:val="22"/>
          <w:szCs w:val="22"/>
        </w:rPr>
        <w:t xml:space="preserve"> example</w:t>
      </w:r>
      <w:r w:rsidR="00670F84">
        <w:rPr>
          <w:sz w:val="22"/>
          <w:szCs w:val="22"/>
        </w:rPr>
        <w:t xml:space="preserve"> </w:t>
      </w:r>
      <w:r w:rsidR="000F4D1E">
        <w:rPr>
          <w:sz w:val="22"/>
          <w:szCs w:val="22"/>
        </w:rPr>
        <w:t>might be</w:t>
      </w:r>
      <w:r w:rsidR="00522A20">
        <w:rPr>
          <w:sz w:val="22"/>
          <w:szCs w:val="22"/>
        </w:rPr>
        <w:t xml:space="preserve"> </w:t>
      </w:r>
      <w:r w:rsidRPr="00BF4366">
        <w:rPr>
          <w:sz w:val="22"/>
          <w:szCs w:val="22"/>
        </w:rPr>
        <w:t>an interactive viewing experience</w:t>
      </w:r>
      <w:r w:rsidR="00471A87">
        <w:rPr>
          <w:sz w:val="22"/>
          <w:szCs w:val="22"/>
        </w:rPr>
        <w:t>, for example</w:t>
      </w:r>
      <w:r w:rsidR="00BE46F8">
        <w:rPr>
          <w:sz w:val="22"/>
          <w:szCs w:val="22"/>
        </w:rPr>
        <w:t xml:space="preserve"> </w:t>
      </w:r>
      <w:r w:rsidR="00522A20">
        <w:rPr>
          <w:sz w:val="22"/>
          <w:szCs w:val="22"/>
        </w:rPr>
        <w:t>user-selectable</w:t>
      </w:r>
      <w:r w:rsidR="00BE46F8">
        <w:rPr>
          <w:sz w:val="22"/>
          <w:szCs w:val="22"/>
        </w:rPr>
        <w:t xml:space="preserve"> </w:t>
      </w:r>
      <w:r w:rsidR="00522A20">
        <w:rPr>
          <w:sz w:val="22"/>
          <w:szCs w:val="22"/>
        </w:rPr>
        <w:t>display</w:t>
      </w:r>
      <w:r w:rsidR="00BE46F8">
        <w:rPr>
          <w:sz w:val="22"/>
          <w:szCs w:val="22"/>
        </w:rPr>
        <w:t xml:space="preserve"> of </w:t>
      </w:r>
      <w:r w:rsidR="00471A87">
        <w:rPr>
          <w:sz w:val="22"/>
          <w:szCs w:val="22"/>
        </w:rPr>
        <w:t>game statistics</w:t>
      </w:r>
      <w:r w:rsidR="00CE78D3">
        <w:rPr>
          <w:sz w:val="22"/>
          <w:szCs w:val="22"/>
        </w:rPr>
        <w:t>,</w:t>
      </w:r>
      <w:r w:rsidR="00471A87">
        <w:rPr>
          <w:sz w:val="22"/>
          <w:szCs w:val="22"/>
        </w:rPr>
        <w:t xml:space="preserve"> </w:t>
      </w:r>
      <w:r w:rsidR="00522A20">
        <w:rPr>
          <w:sz w:val="22"/>
          <w:szCs w:val="22"/>
        </w:rPr>
        <w:t xml:space="preserve">league </w:t>
      </w:r>
      <w:r w:rsidR="00471A87">
        <w:rPr>
          <w:sz w:val="22"/>
          <w:szCs w:val="22"/>
        </w:rPr>
        <w:t xml:space="preserve">scores, </w:t>
      </w:r>
      <w:r w:rsidR="00CE78D3">
        <w:rPr>
          <w:sz w:val="22"/>
          <w:szCs w:val="22"/>
        </w:rPr>
        <w:t>and</w:t>
      </w:r>
      <w:r w:rsidR="00BB21DB">
        <w:rPr>
          <w:sz w:val="22"/>
          <w:szCs w:val="22"/>
        </w:rPr>
        <w:t xml:space="preserve"> </w:t>
      </w:r>
      <w:r w:rsidR="00471A87">
        <w:rPr>
          <w:sz w:val="22"/>
          <w:szCs w:val="22"/>
        </w:rPr>
        <w:t>video</w:t>
      </w:r>
      <w:r w:rsidR="00CE78D3">
        <w:rPr>
          <w:sz w:val="22"/>
          <w:szCs w:val="22"/>
        </w:rPr>
        <w:t xml:space="preserve"> highlight</w:t>
      </w:r>
      <w:r w:rsidR="00522A20">
        <w:rPr>
          <w:sz w:val="22"/>
          <w:szCs w:val="22"/>
        </w:rPr>
        <w:t xml:space="preserve"> </w:t>
      </w:r>
      <w:r w:rsidR="00471A87">
        <w:rPr>
          <w:sz w:val="22"/>
          <w:szCs w:val="22"/>
        </w:rPr>
        <w:t>clips</w:t>
      </w:r>
      <w:r w:rsidR="00BE46F8">
        <w:rPr>
          <w:sz w:val="22"/>
          <w:szCs w:val="22"/>
        </w:rPr>
        <w:t>,</w:t>
      </w:r>
      <w:r w:rsidR="00471A87">
        <w:rPr>
          <w:sz w:val="22"/>
          <w:szCs w:val="22"/>
        </w:rPr>
        <w:t xml:space="preserve"> </w:t>
      </w:r>
      <w:r w:rsidR="00CE78D3">
        <w:rPr>
          <w:sz w:val="22"/>
          <w:szCs w:val="22"/>
        </w:rPr>
        <w:t>overlaid</w:t>
      </w:r>
      <w:r w:rsidR="00BE46F8">
        <w:rPr>
          <w:sz w:val="22"/>
          <w:szCs w:val="22"/>
        </w:rPr>
        <w:t xml:space="preserve"> on the screen</w:t>
      </w:r>
      <w:r w:rsidR="00471A87">
        <w:rPr>
          <w:sz w:val="22"/>
          <w:szCs w:val="22"/>
        </w:rPr>
        <w:t xml:space="preserve"> </w:t>
      </w:r>
      <w:r w:rsidR="00BE46F8">
        <w:rPr>
          <w:sz w:val="22"/>
          <w:szCs w:val="22"/>
        </w:rPr>
        <w:t xml:space="preserve">during </w:t>
      </w:r>
      <w:r w:rsidR="00471A87">
        <w:rPr>
          <w:sz w:val="22"/>
          <w:szCs w:val="22"/>
        </w:rPr>
        <w:t>a live sports event</w:t>
      </w:r>
      <w:r w:rsidRPr="00BF4366">
        <w:rPr>
          <w:sz w:val="22"/>
          <w:szCs w:val="22"/>
        </w:rPr>
        <w:t>.</w:t>
      </w:r>
    </w:p>
    <w:p w14:paraId="16067B24" w14:textId="77F7E74E" w:rsidR="0069410F" w:rsidRDefault="00735CB7" w:rsidP="00C30863">
      <w:pPr>
        <w:rPr>
          <w:sz w:val="22"/>
          <w:szCs w:val="22"/>
        </w:rPr>
      </w:pPr>
      <w:r>
        <w:rPr>
          <w:sz w:val="22"/>
          <w:szCs w:val="22"/>
        </w:rPr>
        <w:t xml:space="preserve">This DP </w:t>
      </w:r>
      <w:r w:rsidR="0069410F">
        <w:rPr>
          <w:sz w:val="22"/>
          <w:szCs w:val="22"/>
        </w:rPr>
        <w:t xml:space="preserve">addresses the </w:t>
      </w:r>
      <w:r w:rsidR="00A25F27">
        <w:rPr>
          <w:sz w:val="22"/>
          <w:szCs w:val="22"/>
        </w:rPr>
        <w:t>envisioned architecture</w:t>
      </w:r>
      <w:r w:rsidR="0069410F">
        <w:rPr>
          <w:sz w:val="22"/>
          <w:szCs w:val="22"/>
        </w:rPr>
        <w:t xml:space="preserve"> and functionality associated with</w:t>
      </w:r>
      <w:r w:rsidR="00E616BE">
        <w:rPr>
          <w:sz w:val="22"/>
          <w:szCs w:val="22"/>
        </w:rPr>
        <w:t xml:space="preserve"> the </w:t>
      </w:r>
      <w:r w:rsidR="00810EDC">
        <w:rPr>
          <w:sz w:val="22"/>
          <w:szCs w:val="22"/>
        </w:rPr>
        <w:t>signaling</w:t>
      </w:r>
      <w:r w:rsidR="0069410F">
        <w:rPr>
          <w:sz w:val="22"/>
          <w:szCs w:val="22"/>
        </w:rPr>
        <w:t>, trans</w:t>
      </w:r>
      <w:r w:rsidR="00C30863">
        <w:rPr>
          <w:sz w:val="22"/>
          <w:szCs w:val="22"/>
        </w:rPr>
        <w:t xml:space="preserve">mission, </w:t>
      </w:r>
      <w:r w:rsidR="0069410F">
        <w:rPr>
          <w:sz w:val="22"/>
          <w:szCs w:val="22"/>
        </w:rPr>
        <w:t>reception, and execution of an interactivity</w:t>
      </w:r>
      <w:r w:rsidR="004910FA">
        <w:rPr>
          <w:sz w:val="22"/>
          <w:szCs w:val="22"/>
        </w:rPr>
        <w:t>-enabled service</w:t>
      </w:r>
      <w:r w:rsidR="0069410F">
        <w:rPr>
          <w:sz w:val="22"/>
          <w:szCs w:val="22"/>
        </w:rPr>
        <w:t xml:space="preserve"> application associated with a broadcast DASH streaming service. The following aspects are d</w:t>
      </w:r>
      <w:r w:rsidR="009E0C41">
        <w:rPr>
          <w:sz w:val="22"/>
          <w:szCs w:val="22"/>
        </w:rPr>
        <w:t>iscussed:</w:t>
      </w:r>
    </w:p>
    <w:p w14:paraId="7E9C6A69" w14:textId="2B15BC4A" w:rsidR="006A631F" w:rsidRDefault="006A631F" w:rsidP="009E0C41">
      <w:pPr>
        <w:numPr>
          <w:ilvl w:val="0"/>
          <w:numId w:val="10"/>
        </w:numPr>
        <w:tabs>
          <w:tab w:val="left" w:pos="720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End-to-end system architecture </w:t>
      </w:r>
      <w:r w:rsidR="00A25F27">
        <w:rPr>
          <w:sz w:val="22"/>
          <w:szCs w:val="22"/>
        </w:rPr>
        <w:t xml:space="preserve">illustrating the </w:t>
      </w:r>
      <w:r w:rsidR="00135BA9">
        <w:rPr>
          <w:sz w:val="22"/>
          <w:szCs w:val="22"/>
        </w:rPr>
        <w:t>broadcast</w:t>
      </w:r>
      <w:r>
        <w:rPr>
          <w:sz w:val="22"/>
          <w:szCs w:val="22"/>
        </w:rPr>
        <w:t xml:space="preserve"> delivery of</w:t>
      </w:r>
      <w:r w:rsidR="00135BA9">
        <w:rPr>
          <w:sz w:val="22"/>
          <w:szCs w:val="22"/>
        </w:rPr>
        <w:t xml:space="preserve"> a DASH streaming service</w:t>
      </w:r>
      <w:r w:rsidR="00D146CA">
        <w:rPr>
          <w:sz w:val="22"/>
          <w:szCs w:val="22"/>
        </w:rPr>
        <w:t>, contents</w:t>
      </w:r>
      <w:r w:rsidR="00135BA9">
        <w:rPr>
          <w:sz w:val="22"/>
          <w:szCs w:val="22"/>
        </w:rPr>
        <w:t xml:space="preserve"> </w:t>
      </w:r>
      <w:r w:rsidR="00D146CA">
        <w:rPr>
          <w:sz w:val="22"/>
          <w:szCs w:val="22"/>
        </w:rPr>
        <w:t>of the</w:t>
      </w:r>
      <w:r w:rsidR="00135BA9">
        <w:rPr>
          <w:sz w:val="22"/>
          <w:szCs w:val="22"/>
        </w:rPr>
        <w:t xml:space="preserve"> </w:t>
      </w:r>
      <w:r w:rsidR="00D146CA">
        <w:rPr>
          <w:sz w:val="22"/>
          <w:szCs w:val="22"/>
        </w:rPr>
        <w:t xml:space="preserve">interactivity-enabled service </w:t>
      </w:r>
      <w:r w:rsidR="00135BA9">
        <w:rPr>
          <w:sz w:val="22"/>
          <w:szCs w:val="22"/>
        </w:rPr>
        <w:t>app</w:t>
      </w:r>
      <w:r w:rsidR="00D146CA">
        <w:rPr>
          <w:sz w:val="22"/>
          <w:szCs w:val="22"/>
        </w:rPr>
        <w:t xml:space="preserve"> data</w:t>
      </w:r>
      <w:r w:rsidR="00135BA9">
        <w:rPr>
          <w:sz w:val="22"/>
          <w:szCs w:val="22"/>
        </w:rPr>
        <w:t>, and interactive event data</w:t>
      </w:r>
    </w:p>
    <w:p w14:paraId="65390E78" w14:textId="29EAD707" w:rsidR="0069410F" w:rsidRDefault="00810EDC" w:rsidP="009E0C41">
      <w:pPr>
        <w:numPr>
          <w:ilvl w:val="0"/>
          <w:numId w:val="10"/>
        </w:numPr>
        <w:tabs>
          <w:tab w:val="left" w:pos="720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>Signaling</w:t>
      </w:r>
      <w:r w:rsidR="009E0C41">
        <w:rPr>
          <w:sz w:val="22"/>
          <w:szCs w:val="22"/>
        </w:rPr>
        <w:t>, download delivery and reception of content components of such application;</w:t>
      </w:r>
    </w:p>
    <w:p w14:paraId="5A6351B5" w14:textId="49B94F3B" w:rsidR="009E0C41" w:rsidRPr="00135BA9" w:rsidRDefault="006A631F" w:rsidP="00C30863">
      <w:pPr>
        <w:numPr>
          <w:ilvl w:val="0"/>
          <w:numId w:val="10"/>
        </w:numPr>
        <w:tabs>
          <w:tab w:val="left" w:pos="72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Execution</w:t>
      </w:r>
      <w:r w:rsidR="009E0C41">
        <w:rPr>
          <w:sz w:val="22"/>
          <w:szCs w:val="22"/>
        </w:rPr>
        <w:t xml:space="preserve"> of the application</w:t>
      </w:r>
      <w:r>
        <w:rPr>
          <w:sz w:val="22"/>
          <w:szCs w:val="22"/>
        </w:rPr>
        <w:t xml:space="preserve"> from the received application content</w:t>
      </w:r>
      <w:r w:rsidR="00135BA9">
        <w:rPr>
          <w:sz w:val="22"/>
          <w:szCs w:val="22"/>
        </w:rPr>
        <w:t>.</w:t>
      </w:r>
    </w:p>
    <w:p w14:paraId="16CC0855" w14:textId="1DEBEF1B" w:rsidR="00C30863" w:rsidRPr="00C30863" w:rsidRDefault="00C30863" w:rsidP="00475D5A">
      <w:pPr>
        <w:pStyle w:val="Heading1"/>
        <w:tabs>
          <w:tab w:val="clear" w:pos="432"/>
          <w:tab w:val="num" w:pos="720"/>
        </w:tabs>
        <w:rPr>
          <w:sz w:val="28"/>
          <w:szCs w:val="28"/>
        </w:rPr>
      </w:pPr>
      <w:r>
        <w:rPr>
          <w:sz w:val="28"/>
          <w:szCs w:val="28"/>
        </w:rPr>
        <w:t>System Architecture</w:t>
      </w:r>
    </w:p>
    <w:p w14:paraId="0ADB6418" w14:textId="4AAA88A6" w:rsidR="00A25F27" w:rsidRDefault="00A25F27" w:rsidP="00475D5A">
      <w:pPr>
        <w:rPr>
          <w:sz w:val="22"/>
          <w:szCs w:val="22"/>
        </w:rPr>
      </w:pPr>
      <w:r>
        <w:rPr>
          <w:sz w:val="22"/>
          <w:szCs w:val="22"/>
        </w:rPr>
        <w:t xml:space="preserve">Figure 1 depicts a high-level system architecture for </w:t>
      </w:r>
      <w:r w:rsidR="000621D4">
        <w:rPr>
          <w:sz w:val="22"/>
          <w:szCs w:val="22"/>
        </w:rPr>
        <w:t xml:space="preserve">the </w:t>
      </w:r>
      <w:r w:rsidR="001318CB">
        <w:rPr>
          <w:sz w:val="22"/>
          <w:szCs w:val="22"/>
        </w:rPr>
        <w:t xml:space="preserve">broadcast </w:t>
      </w:r>
      <w:r w:rsidR="000621D4">
        <w:rPr>
          <w:sz w:val="22"/>
          <w:szCs w:val="22"/>
        </w:rPr>
        <w:t xml:space="preserve">delivery of </w:t>
      </w:r>
      <w:r w:rsidR="001318CB">
        <w:rPr>
          <w:sz w:val="22"/>
          <w:szCs w:val="22"/>
        </w:rPr>
        <w:t xml:space="preserve">a) </w:t>
      </w:r>
      <w:r>
        <w:rPr>
          <w:sz w:val="22"/>
          <w:szCs w:val="22"/>
        </w:rPr>
        <w:t>a DASH-over-MBMS servic</w:t>
      </w:r>
      <w:r w:rsidR="001318CB">
        <w:rPr>
          <w:sz w:val="22"/>
          <w:szCs w:val="22"/>
        </w:rPr>
        <w:t xml:space="preserve">e and its MPD, b) </w:t>
      </w:r>
      <w:r w:rsidR="000C5C29">
        <w:rPr>
          <w:sz w:val="22"/>
          <w:szCs w:val="22"/>
        </w:rPr>
        <w:t xml:space="preserve">the files of the </w:t>
      </w:r>
      <w:r>
        <w:rPr>
          <w:sz w:val="22"/>
          <w:szCs w:val="22"/>
        </w:rPr>
        <w:t>interactivity-</w:t>
      </w:r>
      <w:r w:rsidR="005E21B4">
        <w:rPr>
          <w:sz w:val="22"/>
          <w:szCs w:val="22"/>
        </w:rPr>
        <w:t>enable</w:t>
      </w:r>
      <w:r w:rsidR="001318CB">
        <w:rPr>
          <w:sz w:val="22"/>
          <w:szCs w:val="22"/>
        </w:rPr>
        <w:t>d service application, and c) interactivity event information carried in DASH Events.</w:t>
      </w:r>
    </w:p>
    <w:p w14:paraId="04CA0613" w14:textId="79A47273" w:rsidR="00A25F27" w:rsidRPr="00E15F5A" w:rsidRDefault="00A25F27" w:rsidP="00475D5A"/>
    <w:p w14:paraId="7A9229CD" w14:textId="590D7B68" w:rsidR="00D47F2F" w:rsidRDefault="00B54617" w:rsidP="00D47F2F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object w:dxaOrig="15525" w:dyaOrig="5371" w14:anchorId="49F6BC3A">
          <v:shape id="_x0000_i1227" type="#_x0000_t75" style="width:486.45pt;height:168.4pt" o:ole="">
            <v:imagedata r:id="rId8" o:title=""/>
          </v:shape>
          <o:OLEObject Type="Embed" ProgID="Visio.Drawing.15" ShapeID="_x0000_i1227" DrawAspect="Content" ObjectID="_1599391205" r:id="rId9"/>
        </w:object>
      </w:r>
    </w:p>
    <w:p w14:paraId="77F882E6" w14:textId="3B73B336" w:rsidR="00475D5A" w:rsidRDefault="006709DF" w:rsidP="008E4415">
      <w:pPr>
        <w:jc w:val="center"/>
        <w:rPr>
          <w:rFonts w:ascii="Arial" w:hAnsi="Arial" w:cs="Arial"/>
          <w:b/>
          <w:sz w:val="22"/>
          <w:szCs w:val="22"/>
        </w:rPr>
      </w:pPr>
      <w:r w:rsidRPr="008E4415">
        <w:rPr>
          <w:rFonts w:ascii="Arial" w:hAnsi="Arial" w:cs="Arial"/>
          <w:b/>
          <w:sz w:val="22"/>
          <w:szCs w:val="22"/>
        </w:rPr>
        <w:t xml:space="preserve">Figure 1 – </w:t>
      </w:r>
      <w:r w:rsidR="00D47F2F" w:rsidRPr="008E4415">
        <w:rPr>
          <w:rFonts w:ascii="Arial" w:hAnsi="Arial" w:cs="Arial"/>
          <w:b/>
          <w:sz w:val="22"/>
          <w:szCs w:val="22"/>
        </w:rPr>
        <w:t xml:space="preserve">System </w:t>
      </w:r>
      <w:r w:rsidR="008E4415">
        <w:rPr>
          <w:rFonts w:ascii="Arial" w:hAnsi="Arial" w:cs="Arial"/>
          <w:b/>
          <w:sz w:val="22"/>
          <w:szCs w:val="22"/>
        </w:rPr>
        <w:t>A</w:t>
      </w:r>
      <w:r w:rsidR="00D47F2F" w:rsidRPr="008E4415">
        <w:rPr>
          <w:rFonts w:ascii="Arial" w:hAnsi="Arial" w:cs="Arial"/>
          <w:b/>
          <w:sz w:val="22"/>
          <w:szCs w:val="22"/>
        </w:rPr>
        <w:t>rchitecture for DASH-over-MBMS service with</w:t>
      </w:r>
      <w:r w:rsidR="008E4415" w:rsidRPr="008E4415">
        <w:rPr>
          <w:rFonts w:ascii="Arial" w:hAnsi="Arial" w:cs="Arial"/>
          <w:b/>
          <w:sz w:val="22"/>
          <w:szCs w:val="22"/>
        </w:rPr>
        <w:t xml:space="preserve"> Interactivity </w:t>
      </w:r>
      <w:r w:rsidR="00525467">
        <w:rPr>
          <w:rFonts w:ascii="Arial" w:hAnsi="Arial" w:cs="Arial"/>
          <w:b/>
          <w:sz w:val="22"/>
          <w:szCs w:val="22"/>
        </w:rPr>
        <w:t>Feature</w:t>
      </w:r>
      <w:r w:rsidR="008E4415" w:rsidRPr="008E4415">
        <w:rPr>
          <w:rFonts w:ascii="Arial" w:hAnsi="Arial" w:cs="Arial"/>
          <w:b/>
          <w:sz w:val="22"/>
          <w:szCs w:val="22"/>
        </w:rPr>
        <w:t xml:space="preserve"> </w:t>
      </w:r>
    </w:p>
    <w:p w14:paraId="518BBDE8" w14:textId="074F5B5F" w:rsidR="006E3D92" w:rsidRDefault="008E4415" w:rsidP="008E4415">
      <w:pPr>
        <w:rPr>
          <w:sz w:val="22"/>
          <w:szCs w:val="22"/>
        </w:rPr>
      </w:pPr>
      <w:r w:rsidRPr="008E4415">
        <w:rPr>
          <w:sz w:val="22"/>
          <w:szCs w:val="22"/>
        </w:rPr>
        <w:t>A</w:t>
      </w:r>
      <w:r>
        <w:rPr>
          <w:sz w:val="22"/>
          <w:szCs w:val="22"/>
        </w:rPr>
        <w:t>s</w:t>
      </w:r>
      <w:r w:rsidRPr="008E4415">
        <w:rPr>
          <w:sz w:val="22"/>
          <w:szCs w:val="22"/>
        </w:rPr>
        <w:t xml:space="preserve"> shown in the above diagram,</w:t>
      </w:r>
      <w:r>
        <w:rPr>
          <w:sz w:val="22"/>
          <w:szCs w:val="22"/>
        </w:rPr>
        <w:t xml:space="preserve"> data delivered on the MBMS bearer include</w:t>
      </w:r>
      <w:r w:rsidR="000621D4">
        <w:rPr>
          <w:sz w:val="22"/>
          <w:szCs w:val="22"/>
        </w:rPr>
        <w:t>s</w:t>
      </w:r>
      <w:r>
        <w:rPr>
          <w:sz w:val="22"/>
          <w:szCs w:val="22"/>
        </w:rPr>
        <w:t xml:space="preserve"> not only the MPD and DASH-formatted media content, but also application related files and DASH Event</w:t>
      </w:r>
      <w:r w:rsidR="00537E35">
        <w:rPr>
          <w:sz w:val="22"/>
          <w:szCs w:val="22"/>
        </w:rPr>
        <w:t>s</w:t>
      </w:r>
      <w:r>
        <w:rPr>
          <w:sz w:val="22"/>
          <w:szCs w:val="22"/>
        </w:rPr>
        <w:t xml:space="preserve"> pertaining to </w:t>
      </w:r>
      <w:r w:rsidR="00537E35">
        <w:rPr>
          <w:sz w:val="22"/>
          <w:szCs w:val="22"/>
        </w:rPr>
        <w:t xml:space="preserve">notifications of </w:t>
      </w:r>
      <w:r>
        <w:rPr>
          <w:sz w:val="22"/>
          <w:szCs w:val="22"/>
        </w:rPr>
        <w:t xml:space="preserve">interactivity event </w:t>
      </w:r>
      <w:r w:rsidR="00182C58">
        <w:rPr>
          <w:sz w:val="22"/>
          <w:szCs w:val="22"/>
        </w:rPr>
        <w:t xml:space="preserve">occurrences </w:t>
      </w:r>
      <w:r>
        <w:rPr>
          <w:sz w:val="22"/>
          <w:szCs w:val="22"/>
        </w:rPr>
        <w:t>during the Media Presentation.</w:t>
      </w:r>
      <w:r w:rsidR="00C52F16">
        <w:rPr>
          <w:sz w:val="22"/>
          <w:szCs w:val="22"/>
        </w:rPr>
        <w:t xml:space="preserve"> </w:t>
      </w:r>
      <w:r w:rsidR="000F4D1E">
        <w:rPr>
          <w:sz w:val="22"/>
          <w:szCs w:val="22"/>
        </w:rPr>
        <w:t>As a Web app, the interactivity-enabled MBMS app</w:t>
      </w:r>
      <w:r w:rsidR="00DA1C82">
        <w:rPr>
          <w:sz w:val="22"/>
          <w:szCs w:val="22"/>
        </w:rPr>
        <w:t xml:space="preserve"> (a.k.a. MBMS Aware Application or MAA)</w:t>
      </w:r>
      <w:r w:rsidR="000F4D1E">
        <w:rPr>
          <w:sz w:val="22"/>
          <w:szCs w:val="22"/>
        </w:rPr>
        <w:t xml:space="preserve"> is </w:t>
      </w:r>
      <w:r w:rsidR="00294B37">
        <w:rPr>
          <w:sz w:val="22"/>
          <w:szCs w:val="22"/>
        </w:rPr>
        <w:t>launched in the User Agent (browser)</w:t>
      </w:r>
      <w:r w:rsidR="000F4D1E">
        <w:rPr>
          <w:sz w:val="22"/>
          <w:szCs w:val="22"/>
        </w:rPr>
        <w:t xml:space="preserve"> from its launch</w:t>
      </w:r>
      <w:r w:rsidR="00294B37">
        <w:rPr>
          <w:sz w:val="22"/>
          <w:szCs w:val="22"/>
        </w:rPr>
        <w:t>/entry</w:t>
      </w:r>
      <w:r w:rsidR="000F4D1E">
        <w:rPr>
          <w:sz w:val="22"/>
          <w:szCs w:val="22"/>
        </w:rPr>
        <w:t xml:space="preserve"> page. </w:t>
      </w:r>
      <w:r w:rsidR="00F31743">
        <w:rPr>
          <w:sz w:val="22"/>
          <w:szCs w:val="22"/>
        </w:rPr>
        <w:t xml:space="preserve">The launch page may be delivered to the User Agent via either the MBMS bearer or the unicast bearer. </w:t>
      </w:r>
      <w:r w:rsidR="00DA1C82">
        <w:rPr>
          <w:sz w:val="22"/>
          <w:szCs w:val="22"/>
        </w:rPr>
        <w:t>Therefore,</w:t>
      </w:r>
      <w:r w:rsidR="00C52F16">
        <w:rPr>
          <w:sz w:val="22"/>
          <w:szCs w:val="22"/>
        </w:rPr>
        <w:t xml:space="preserve"> implicit function</w:t>
      </w:r>
      <w:r w:rsidR="00B54617">
        <w:rPr>
          <w:sz w:val="22"/>
          <w:szCs w:val="22"/>
        </w:rPr>
        <w:t>ality</w:t>
      </w:r>
      <w:r w:rsidR="00C52F16">
        <w:rPr>
          <w:sz w:val="22"/>
          <w:szCs w:val="22"/>
        </w:rPr>
        <w:t xml:space="preserve"> </w:t>
      </w:r>
      <w:r w:rsidR="000F4D1E">
        <w:rPr>
          <w:sz w:val="22"/>
          <w:szCs w:val="22"/>
        </w:rPr>
        <w:t xml:space="preserve">in </w:t>
      </w:r>
      <w:r w:rsidR="00C52F16">
        <w:rPr>
          <w:sz w:val="22"/>
          <w:szCs w:val="22"/>
        </w:rPr>
        <w:t xml:space="preserve">the architecture </w:t>
      </w:r>
      <w:r w:rsidR="00B54617">
        <w:rPr>
          <w:sz w:val="22"/>
          <w:szCs w:val="22"/>
        </w:rPr>
        <w:t>include</w:t>
      </w:r>
      <w:r w:rsidR="00F31743">
        <w:rPr>
          <w:sz w:val="22"/>
          <w:szCs w:val="22"/>
        </w:rPr>
        <w:t>s</w:t>
      </w:r>
      <w:r w:rsidR="00B54617">
        <w:rPr>
          <w:sz w:val="22"/>
          <w:szCs w:val="22"/>
        </w:rPr>
        <w:t xml:space="preserve"> the description </w:t>
      </w:r>
      <w:r w:rsidR="00C52F16">
        <w:rPr>
          <w:sz w:val="22"/>
          <w:szCs w:val="22"/>
        </w:rPr>
        <w:t>of the content</w:t>
      </w:r>
      <w:r w:rsidR="000F4D1E">
        <w:rPr>
          <w:sz w:val="22"/>
          <w:szCs w:val="22"/>
        </w:rPr>
        <w:t xml:space="preserve"> components</w:t>
      </w:r>
      <w:r w:rsidR="00294B37">
        <w:rPr>
          <w:sz w:val="22"/>
          <w:szCs w:val="22"/>
        </w:rPr>
        <w:t xml:space="preserve"> </w:t>
      </w:r>
      <w:r w:rsidR="00B54617">
        <w:rPr>
          <w:sz w:val="22"/>
          <w:szCs w:val="22"/>
        </w:rPr>
        <w:t xml:space="preserve">of the interactivity-enabled MBMS application (including the app launch page) </w:t>
      </w:r>
      <w:r w:rsidR="00C52F16">
        <w:rPr>
          <w:sz w:val="22"/>
          <w:szCs w:val="22"/>
        </w:rPr>
        <w:t xml:space="preserve">and </w:t>
      </w:r>
      <w:r w:rsidR="00F31743">
        <w:rPr>
          <w:sz w:val="22"/>
          <w:szCs w:val="22"/>
        </w:rPr>
        <w:t xml:space="preserve">if delivered over broadcast, </w:t>
      </w:r>
      <w:r w:rsidR="00B54617">
        <w:rPr>
          <w:sz w:val="22"/>
          <w:szCs w:val="22"/>
        </w:rPr>
        <w:t xml:space="preserve">the </w:t>
      </w:r>
      <w:r w:rsidR="00C52F16">
        <w:rPr>
          <w:sz w:val="22"/>
          <w:szCs w:val="22"/>
        </w:rPr>
        <w:t>delivery schedule of th</w:t>
      </w:r>
      <w:r w:rsidR="00B54617">
        <w:rPr>
          <w:sz w:val="22"/>
          <w:szCs w:val="22"/>
        </w:rPr>
        <w:t>ose</w:t>
      </w:r>
      <w:r w:rsidR="00C52F16">
        <w:rPr>
          <w:sz w:val="22"/>
          <w:szCs w:val="22"/>
        </w:rPr>
        <w:t xml:space="preserve"> </w:t>
      </w:r>
      <w:r w:rsidR="00537E35">
        <w:rPr>
          <w:sz w:val="22"/>
          <w:szCs w:val="22"/>
        </w:rPr>
        <w:t>contents</w:t>
      </w:r>
      <w:r w:rsidR="00B54617">
        <w:rPr>
          <w:sz w:val="22"/>
          <w:szCs w:val="22"/>
        </w:rPr>
        <w:t>, via the MBMS service announcement mechanism</w:t>
      </w:r>
      <w:r w:rsidR="00C52F16">
        <w:rPr>
          <w:sz w:val="22"/>
          <w:szCs w:val="22"/>
        </w:rPr>
        <w:t>. Also shown in Fig. 1</w:t>
      </w:r>
      <w:r w:rsidR="006E3D92">
        <w:rPr>
          <w:sz w:val="22"/>
          <w:szCs w:val="22"/>
        </w:rPr>
        <w:t xml:space="preserve"> are:</w:t>
      </w:r>
    </w:p>
    <w:p w14:paraId="4610F76E" w14:textId="6C7CF143" w:rsidR="008E4415" w:rsidRDefault="006E3D92" w:rsidP="00C30863">
      <w:pPr>
        <w:numPr>
          <w:ilvl w:val="0"/>
          <w:numId w:val="11"/>
        </w:numPr>
        <w:tabs>
          <w:tab w:val="left" w:pos="720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>MBMS Service APIs as defined in TS 26.34</w:t>
      </w:r>
      <w:r w:rsidR="00B54617">
        <w:rPr>
          <w:sz w:val="22"/>
          <w:szCs w:val="22"/>
        </w:rPr>
        <w:t>7</w:t>
      </w:r>
      <w:r>
        <w:rPr>
          <w:sz w:val="22"/>
          <w:szCs w:val="22"/>
        </w:rPr>
        <w:t xml:space="preserve"> which enable the </w:t>
      </w:r>
      <w:r w:rsidR="000F4D1E">
        <w:rPr>
          <w:sz w:val="22"/>
          <w:szCs w:val="22"/>
        </w:rPr>
        <w:t xml:space="preserve">interactivity-enabled </w:t>
      </w:r>
      <w:r>
        <w:rPr>
          <w:sz w:val="22"/>
          <w:szCs w:val="22"/>
        </w:rPr>
        <w:t xml:space="preserve">MBMS </w:t>
      </w:r>
      <w:r w:rsidR="00294B37">
        <w:rPr>
          <w:sz w:val="22"/>
          <w:szCs w:val="22"/>
        </w:rPr>
        <w:t xml:space="preserve">app (a.k.a. MBMS Aware Application or MAA) to </w:t>
      </w:r>
      <w:r>
        <w:rPr>
          <w:sz w:val="22"/>
          <w:szCs w:val="22"/>
        </w:rPr>
        <w:t xml:space="preserve">register with the MBMS client to </w:t>
      </w:r>
      <w:r w:rsidR="00294B37">
        <w:rPr>
          <w:sz w:val="22"/>
          <w:szCs w:val="22"/>
        </w:rPr>
        <w:t>consume</w:t>
      </w:r>
      <w:r>
        <w:rPr>
          <w:sz w:val="22"/>
          <w:szCs w:val="22"/>
        </w:rPr>
        <w:t xml:space="preserve"> </w:t>
      </w:r>
      <w:r w:rsidR="00294B37">
        <w:rPr>
          <w:sz w:val="22"/>
          <w:szCs w:val="22"/>
        </w:rPr>
        <w:t xml:space="preserve">the </w:t>
      </w:r>
      <w:r>
        <w:rPr>
          <w:sz w:val="22"/>
          <w:szCs w:val="22"/>
        </w:rPr>
        <w:t>DASH streaming service</w:t>
      </w:r>
      <w:r w:rsidR="005E21B4">
        <w:rPr>
          <w:sz w:val="22"/>
          <w:szCs w:val="22"/>
        </w:rPr>
        <w:t>. In addition, the app can</w:t>
      </w:r>
      <w:r>
        <w:rPr>
          <w:sz w:val="22"/>
          <w:szCs w:val="22"/>
        </w:rPr>
        <w:t xml:space="preserve"> </w:t>
      </w:r>
      <w:r w:rsidR="005E21B4">
        <w:rPr>
          <w:sz w:val="22"/>
          <w:szCs w:val="22"/>
        </w:rPr>
        <w:t>register</w:t>
      </w:r>
      <w:r>
        <w:rPr>
          <w:sz w:val="22"/>
          <w:szCs w:val="22"/>
        </w:rPr>
        <w:t xml:space="preserve"> its callback listeners </w:t>
      </w:r>
      <w:r w:rsidR="005E21B4">
        <w:rPr>
          <w:sz w:val="22"/>
          <w:szCs w:val="22"/>
        </w:rPr>
        <w:t>to</w:t>
      </w:r>
      <w:r>
        <w:rPr>
          <w:sz w:val="22"/>
          <w:szCs w:val="22"/>
        </w:rPr>
        <w:t xml:space="preserve"> the MBMS client to </w:t>
      </w:r>
      <w:r w:rsidR="005E21B4">
        <w:rPr>
          <w:sz w:val="22"/>
          <w:szCs w:val="22"/>
        </w:rPr>
        <w:t>enable the app to receive</w:t>
      </w:r>
      <w:r>
        <w:rPr>
          <w:sz w:val="22"/>
          <w:szCs w:val="22"/>
        </w:rPr>
        <w:t xml:space="preserve"> asynchronous notifications of relevant events associated with the streaming service</w:t>
      </w:r>
      <w:r w:rsidR="00182C58">
        <w:rPr>
          <w:sz w:val="22"/>
          <w:szCs w:val="22"/>
        </w:rPr>
        <w:t>;</w:t>
      </w:r>
    </w:p>
    <w:p w14:paraId="1889A76B" w14:textId="030ADB54" w:rsidR="00182C58" w:rsidRDefault="00182C58" w:rsidP="00C30863">
      <w:pPr>
        <w:numPr>
          <w:ilvl w:val="0"/>
          <w:numId w:val="11"/>
        </w:numPr>
        <w:tabs>
          <w:tab w:val="left" w:pos="720"/>
        </w:tabs>
        <w:spacing w:after="120"/>
        <w:rPr>
          <w:sz w:val="22"/>
          <w:szCs w:val="22"/>
        </w:rPr>
      </w:pPr>
      <w:r>
        <w:rPr>
          <w:sz w:val="22"/>
          <w:szCs w:val="22"/>
        </w:rPr>
        <w:t>DASH client APIs (ongoing work by the DASH-IF in support of 3GPP) in support of subscription by the interactivity-</w:t>
      </w:r>
      <w:r w:rsidR="00294B37">
        <w:rPr>
          <w:sz w:val="22"/>
          <w:szCs w:val="22"/>
        </w:rPr>
        <w:t>enabled</w:t>
      </w:r>
      <w:r>
        <w:rPr>
          <w:sz w:val="22"/>
          <w:szCs w:val="22"/>
        </w:rPr>
        <w:t xml:space="preserve"> MAA for the dispatch of DASH Event based interactivity event notifications to the app from the DASH client, and the measurement and reporting of interactivity-specific consumption by the end user;</w:t>
      </w:r>
      <w:r w:rsidR="00C30863">
        <w:rPr>
          <w:sz w:val="22"/>
          <w:szCs w:val="22"/>
        </w:rPr>
        <w:t xml:space="preserve"> and</w:t>
      </w:r>
    </w:p>
    <w:p w14:paraId="6F4A53C0" w14:textId="3AECBA50" w:rsidR="00182C58" w:rsidRDefault="00182C58" w:rsidP="000B08FF">
      <w:pPr>
        <w:numPr>
          <w:ilvl w:val="0"/>
          <w:numId w:val="11"/>
        </w:numPr>
        <w:tabs>
          <w:tab w:val="left" w:pos="720"/>
        </w:tabs>
        <w:rPr>
          <w:sz w:val="22"/>
          <w:szCs w:val="22"/>
        </w:rPr>
      </w:pPr>
      <w:r>
        <w:rPr>
          <w:sz w:val="22"/>
          <w:szCs w:val="22"/>
        </w:rPr>
        <w:t>Subsequent</w:t>
      </w:r>
      <w:r w:rsidR="00477844">
        <w:rPr>
          <w:sz w:val="22"/>
          <w:szCs w:val="22"/>
        </w:rPr>
        <w:t xml:space="preserve"> </w:t>
      </w:r>
      <w:r w:rsidR="00C30863">
        <w:rPr>
          <w:sz w:val="22"/>
          <w:szCs w:val="22"/>
        </w:rPr>
        <w:t>reporting</w:t>
      </w:r>
      <w:r>
        <w:rPr>
          <w:sz w:val="22"/>
          <w:szCs w:val="22"/>
        </w:rPr>
        <w:t xml:space="preserve"> o</w:t>
      </w:r>
      <w:r w:rsidR="00C30863">
        <w:rPr>
          <w:sz w:val="22"/>
          <w:szCs w:val="22"/>
        </w:rPr>
        <w:t>f</w:t>
      </w:r>
      <w:r>
        <w:rPr>
          <w:sz w:val="22"/>
          <w:szCs w:val="22"/>
        </w:rPr>
        <w:t xml:space="preserve"> service interactivity </w:t>
      </w:r>
      <w:r w:rsidR="00477844">
        <w:rPr>
          <w:sz w:val="22"/>
          <w:szCs w:val="22"/>
        </w:rPr>
        <w:t xml:space="preserve">related </w:t>
      </w:r>
      <w:r>
        <w:rPr>
          <w:sz w:val="22"/>
          <w:szCs w:val="22"/>
        </w:rPr>
        <w:t xml:space="preserve">consumption </w:t>
      </w:r>
      <w:r w:rsidR="00477844">
        <w:rPr>
          <w:sz w:val="22"/>
          <w:szCs w:val="22"/>
        </w:rPr>
        <w:t>by the DASH client, on behalf of the MAA, to an interactivity usage report server in the network.</w:t>
      </w:r>
    </w:p>
    <w:p w14:paraId="2F863857" w14:textId="4161D0B3" w:rsidR="000B08FF" w:rsidRPr="008E4415" w:rsidRDefault="00461E10" w:rsidP="00D938A1">
      <w:pPr>
        <w:tabs>
          <w:tab w:val="left" w:pos="72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The DASH client/player function </w:t>
      </w:r>
      <w:r w:rsidR="008E4C89">
        <w:rPr>
          <w:sz w:val="22"/>
          <w:szCs w:val="22"/>
        </w:rPr>
        <w:t>is assumed to be</w:t>
      </w:r>
      <w:r>
        <w:rPr>
          <w:sz w:val="22"/>
          <w:szCs w:val="22"/>
        </w:rPr>
        <w:t xml:space="preserve"> </w:t>
      </w:r>
      <w:r w:rsidR="008E4C89">
        <w:rPr>
          <w:sz w:val="22"/>
          <w:szCs w:val="22"/>
        </w:rPr>
        <w:t>implemented by a</w:t>
      </w:r>
      <w:r w:rsidR="00890278">
        <w:rPr>
          <w:sz w:val="22"/>
          <w:szCs w:val="22"/>
        </w:rPr>
        <w:t xml:space="preserve"> Javascript librar</w:t>
      </w:r>
      <w:r w:rsidR="008E4C89">
        <w:rPr>
          <w:sz w:val="22"/>
          <w:szCs w:val="22"/>
        </w:rPr>
        <w:t xml:space="preserve">y that is instantiated by the </w:t>
      </w:r>
      <w:r w:rsidR="00294B37">
        <w:rPr>
          <w:sz w:val="22"/>
          <w:szCs w:val="22"/>
        </w:rPr>
        <w:t>MAA</w:t>
      </w:r>
      <w:r w:rsidR="008E4C89">
        <w:rPr>
          <w:sz w:val="22"/>
          <w:szCs w:val="22"/>
        </w:rPr>
        <w:t xml:space="preserve"> and </w:t>
      </w:r>
      <w:r w:rsidR="00233E44">
        <w:rPr>
          <w:sz w:val="22"/>
          <w:szCs w:val="22"/>
        </w:rPr>
        <w:t>to</w:t>
      </w:r>
      <w:r w:rsidR="008E4C89">
        <w:rPr>
          <w:sz w:val="22"/>
          <w:szCs w:val="22"/>
        </w:rPr>
        <w:t xml:space="preserve"> which the </w:t>
      </w:r>
      <w:r w:rsidR="00294B37">
        <w:rPr>
          <w:sz w:val="22"/>
          <w:szCs w:val="22"/>
        </w:rPr>
        <w:t>MAA</w:t>
      </w:r>
      <w:r w:rsidR="008E4C89">
        <w:rPr>
          <w:sz w:val="22"/>
          <w:szCs w:val="22"/>
        </w:rPr>
        <w:t xml:space="preserve"> subscribes for </w:t>
      </w:r>
      <w:r w:rsidR="00294B37">
        <w:rPr>
          <w:sz w:val="22"/>
          <w:szCs w:val="22"/>
        </w:rPr>
        <w:t xml:space="preserve">the reception of </w:t>
      </w:r>
      <w:r w:rsidR="008E4C89">
        <w:rPr>
          <w:sz w:val="22"/>
          <w:szCs w:val="22"/>
        </w:rPr>
        <w:t xml:space="preserve">interactivity-specific DASH Events (by </w:t>
      </w:r>
      <w:r w:rsidR="008E4C89" w:rsidRPr="008E4C89">
        <w:rPr>
          <w:rFonts w:ascii="Courier New" w:hAnsi="Courier New" w:cs="Courier New"/>
          <w:sz w:val="22"/>
          <w:szCs w:val="22"/>
        </w:rPr>
        <w:t>schemeIdUri</w:t>
      </w:r>
      <w:r w:rsidR="00233E44">
        <w:rPr>
          <w:sz w:val="22"/>
          <w:szCs w:val="22"/>
        </w:rPr>
        <w:t>/</w:t>
      </w:r>
      <w:r w:rsidR="00233E44" w:rsidRPr="00233E44">
        <w:rPr>
          <w:rFonts w:ascii="Courier New" w:hAnsi="Courier New" w:cs="Courier New"/>
          <w:sz w:val="22"/>
          <w:szCs w:val="22"/>
        </w:rPr>
        <w:t>value</w:t>
      </w:r>
      <w:r w:rsidR="008E4C89">
        <w:rPr>
          <w:sz w:val="22"/>
          <w:szCs w:val="22"/>
        </w:rPr>
        <w:t>). Via the callback function provided in the subscription request,</w:t>
      </w:r>
      <w:r w:rsidR="00413B93">
        <w:rPr>
          <w:sz w:val="22"/>
          <w:szCs w:val="22"/>
        </w:rPr>
        <w:t xml:space="preserve"> </w:t>
      </w:r>
      <w:r w:rsidR="008E4C89">
        <w:rPr>
          <w:sz w:val="22"/>
          <w:szCs w:val="22"/>
        </w:rPr>
        <w:t>the DASH client/player</w:t>
      </w:r>
      <w:r w:rsidR="00413B93">
        <w:rPr>
          <w:sz w:val="22"/>
          <w:szCs w:val="22"/>
        </w:rPr>
        <w:t xml:space="preserve"> </w:t>
      </w:r>
      <w:r w:rsidR="008E4C89">
        <w:rPr>
          <w:sz w:val="22"/>
          <w:szCs w:val="22"/>
        </w:rPr>
        <w:t>dispatches</w:t>
      </w:r>
      <w:r w:rsidR="00413B93">
        <w:rPr>
          <w:sz w:val="22"/>
          <w:szCs w:val="22"/>
        </w:rPr>
        <w:t xml:space="preserve"> </w:t>
      </w:r>
      <w:r w:rsidR="008E4C89">
        <w:rPr>
          <w:sz w:val="22"/>
          <w:szCs w:val="22"/>
        </w:rPr>
        <w:t>e</w:t>
      </w:r>
      <w:r w:rsidR="00413B93">
        <w:rPr>
          <w:sz w:val="22"/>
          <w:szCs w:val="22"/>
        </w:rPr>
        <w:t xml:space="preserve">vent data for </w:t>
      </w:r>
      <w:r w:rsidR="008E4C89">
        <w:rPr>
          <w:sz w:val="22"/>
          <w:szCs w:val="22"/>
        </w:rPr>
        <w:t>DASH Events matching the subscription</w:t>
      </w:r>
      <w:r w:rsidR="00413B93">
        <w:rPr>
          <w:sz w:val="22"/>
          <w:szCs w:val="22"/>
        </w:rPr>
        <w:t xml:space="preserve">. The </w:t>
      </w:r>
      <w:r>
        <w:rPr>
          <w:sz w:val="22"/>
          <w:szCs w:val="22"/>
        </w:rPr>
        <w:t xml:space="preserve">DASH client/player plays </w:t>
      </w:r>
      <w:r w:rsidR="000C5C29">
        <w:rPr>
          <w:sz w:val="22"/>
          <w:szCs w:val="22"/>
        </w:rPr>
        <w:t>the DASH Media Segments of the streaming service as well as any other</w:t>
      </w:r>
      <w:r w:rsidR="008E4C89">
        <w:rPr>
          <w:sz w:val="22"/>
          <w:szCs w:val="22"/>
        </w:rPr>
        <w:t xml:space="preserve"> DASH-formatted content </w:t>
      </w:r>
      <w:r w:rsidR="00537E35">
        <w:rPr>
          <w:sz w:val="22"/>
          <w:szCs w:val="22"/>
        </w:rPr>
        <w:t>as dictated by</w:t>
      </w:r>
      <w:r w:rsidR="000C5C29">
        <w:rPr>
          <w:sz w:val="22"/>
          <w:szCs w:val="22"/>
        </w:rPr>
        <w:t xml:space="preserve"> the</w:t>
      </w:r>
      <w:r w:rsidR="004853ED">
        <w:rPr>
          <w:sz w:val="22"/>
          <w:szCs w:val="22"/>
        </w:rPr>
        <w:t xml:space="preserve"> </w:t>
      </w:r>
      <w:r w:rsidR="000C5C29">
        <w:rPr>
          <w:sz w:val="22"/>
          <w:szCs w:val="22"/>
        </w:rPr>
        <w:t>app’s interactivity logic</w:t>
      </w:r>
      <w:r w:rsidR="004853ED">
        <w:rPr>
          <w:sz w:val="22"/>
          <w:szCs w:val="22"/>
        </w:rPr>
        <w:t>.</w:t>
      </w:r>
    </w:p>
    <w:p w14:paraId="30B10ED0" w14:textId="25AA12D5" w:rsidR="00C30863" w:rsidRDefault="00C30863" w:rsidP="00B46EDE">
      <w:pPr>
        <w:pStyle w:val="Heading1"/>
        <w:tabs>
          <w:tab w:val="clear" w:pos="432"/>
          <w:tab w:val="num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Signaling </w:t>
      </w:r>
      <w:r w:rsidR="00D938A1">
        <w:rPr>
          <w:sz w:val="28"/>
          <w:szCs w:val="28"/>
        </w:rPr>
        <w:t xml:space="preserve">and Delivery </w:t>
      </w:r>
      <w:r>
        <w:rPr>
          <w:sz w:val="28"/>
          <w:szCs w:val="28"/>
        </w:rPr>
        <w:t>of Interactivity Application Files</w:t>
      </w:r>
    </w:p>
    <w:p w14:paraId="1E8F109B" w14:textId="755A239E" w:rsidR="00F31743" w:rsidRDefault="00C30863" w:rsidP="00C30863">
      <w:pPr>
        <w:rPr>
          <w:sz w:val="22"/>
          <w:szCs w:val="22"/>
          <w:lang w:val="en-US"/>
        </w:rPr>
      </w:pPr>
      <w:r w:rsidRPr="00C30863">
        <w:rPr>
          <w:sz w:val="22"/>
          <w:szCs w:val="22"/>
          <w:lang w:val="en-US"/>
        </w:rPr>
        <w:t>The existing</w:t>
      </w:r>
      <w:r>
        <w:rPr>
          <w:sz w:val="22"/>
          <w:szCs w:val="22"/>
          <w:lang w:val="en-US"/>
        </w:rPr>
        <w:t xml:space="preserve"> </w:t>
      </w:r>
      <w:r w:rsidR="00D938A1">
        <w:rPr>
          <w:sz w:val="22"/>
          <w:szCs w:val="22"/>
          <w:lang w:val="en-US"/>
        </w:rPr>
        <w:t xml:space="preserve">scope of </w:t>
      </w:r>
      <w:r>
        <w:rPr>
          <w:sz w:val="22"/>
          <w:szCs w:val="22"/>
          <w:lang w:val="en-US"/>
        </w:rPr>
        <w:t xml:space="preserve">MBMS User Service Announcement </w:t>
      </w:r>
      <w:r w:rsidR="00D938A1">
        <w:rPr>
          <w:sz w:val="22"/>
          <w:szCs w:val="22"/>
          <w:lang w:val="en-US"/>
        </w:rPr>
        <w:t xml:space="preserve">and associated </w:t>
      </w:r>
      <w:r w:rsidR="00A277AA">
        <w:rPr>
          <w:sz w:val="22"/>
          <w:szCs w:val="22"/>
          <w:lang w:val="en-US"/>
        </w:rPr>
        <w:t>data</w:t>
      </w:r>
      <w:r w:rsidR="007835A2">
        <w:rPr>
          <w:sz w:val="22"/>
          <w:szCs w:val="22"/>
          <w:lang w:val="en-US"/>
        </w:rPr>
        <w:t xml:space="preserve"> delivery over the MBMS bearer </w:t>
      </w:r>
      <w:r w:rsidR="000C5C29">
        <w:rPr>
          <w:sz w:val="22"/>
          <w:szCs w:val="22"/>
          <w:lang w:val="en-US"/>
        </w:rPr>
        <w:t>is limited to t</w:t>
      </w:r>
      <w:r w:rsidR="00D938A1">
        <w:rPr>
          <w:sz w:val="22"/>
          <w:szCs w:val="22"/>
          <w:lang w:val="en-US"/>
        </w:rPr>
        <w:t>he media contents</w:t>
      </w:r>
      <w:r w:rsidR="000C5C29">
        <w:rPr>
          <w:sz w:val="22"/>
          <w:szCs w:val="22"/>
          <w:lang w:val="en-US"/>
        </w:rPr>
        <w:t xml:space="preserve"> of the MBMS User Service</w:t>
      </w:r>
      <w:r w:rsidR="00D938A1">
        <w:rPr>
          <w:sz w:val="22"/>
          <w:szCs w:val="22"/>
          <w:lang w:val="en-US"/>
        </w:rPr>
        <w:t xml:space="preserve"> (</w:t>
      </w:r>
      <w:r w:rsidR="000C5C29">
        <w:rPr>
          <w:sz w:val="22"/>
          <w:szCs w:val="22"/>
          <w:lang w:val="en-US"/>
        </w:rPr>
        <w:t>file download service, DASH streaming service, or RTP-base</w:t>
      </w:r>
      <w:r w:rsidR="00D938A1">
        <w:rPr>
          <w:sz w:val="22"/>
          <w:szCs w:val="22"/>
          <w:lang w:val="en-US"/>
        </w:rPr>
        <w:t>d</w:t>
      </w:r>
      <w:r w:rsidR="000C5C29">
        <w:rPr>
          <w:sz w:val="22"/>
          <w:szCs w:val="22"/>
          <w:lang w:val="en-US"/>
        </w:rPr>
        <w:t xml:space="preserve"> streaming service</w:t>
      </w:r>
      <w:r w:rsidR="00D938A1">
        <w:rPr>
          <w:sz w:val="22"/>
          <w:szCs w:val="22"/>
          <w:lang w:val="en-US"/>
        </w:rPr>
        <w:t>)</w:t>
      </w:r>
      <w:r w:rsidR="000C5C29">
        <w:rPr>
          <w:sz w:val="22"/>
          <w:szCs w:val="22"/>
          <w:lang w:val="en-US"/>
        </w:rPr>
        <w:t>, a</w:t>
      </w:r>
      <w:r w:rsidR="00D938A1">
        <w:rPr>
          <w:sz w:val="22"/>
          <w:szCs w:val="22"/>
          <w:lang w:val="en-US"/>
        </w:rPr>
        <w:t>long with</w:t>
      </w:r>
      <w:r w:rsidR="000C5C29">
        <w:rPr>
          <w:sz w:val="22"/>
          <w:szCs w:val="22"/>
          <w:lang w:val="en-US"/>
        </w:rPr>
        <w:t xml:space="preserve"> any associated application service description documents such as the MPD. The MBMS USD will need to be extended to </w:t>
      </w:r>
      <w:r w:rsidR="00F31743">
        <w:rPr>
          <w:sz w:val="22"/>
          <w:szCs w:val="22"/>
          <w:lang w:val="en-US"/>
        </w:rPr>
        <w:t>describe</w:t>
      </w:r>
      <w:r w:rsidR="00525467">
        <w:rPr>
          <w:sz w:val="22"/>
          <w:szCs w:val="22"/>
          <w:lang w:val="en-US"/>
        </w:rPr>
        <w:t xml:space="preserve"> the files of the interactivity-enabled MAA and the MBMS </w:t>
      </w:r>
      <w:r w:rsidR="00F31743">
        <w:rPr>
          <w:sz w:val="22"/>
          <w:szCs w:val="22"/>
          <w:lang w:val="en-US"/>
        </w:rPr>
        <w:t>User S</w:t>
      </w:r>
      <w:r w:rsidR="00525467">
        <w:rPr>
          <w:sz w:val="22"/>
          <w:szCs w:val="22"/>
          <w:lang w:val="en-US"/>
        </w:rPr>
        <w:t xml:space="preserve">ervice to which the app is associated, and </w:t>
      </w:r>
      <w:r w:rsidR="00F31743">
        <w:rPr>
          <w:sz w:val="22"/>
          <w:szCs w:val="22"/>
          <w:lang w:val="en-US"/>
        </w:rPr>
        <w:t xml:space="preserve">if sent over </w:t>
      </w:r>
      <w:r w:rsidR="00F31743">
        <w:rPr>
          <w:sz w:val="22"/>
          <w:szCs w:val="22"/>
          <w:lang w:val="en-US"/>
        </w:rPr>
        <w:lastRenderedPageBreak/>
        <w:t>broadcast, the</w:t>
      </w:r>
      <w:r w:rsidR="00525467">
        <w:rPr>
          <w:sz w:val="22"/>
          <w:szCs w:val="22"/>
          <w:lang w:val="en-US"/>
        </w:rPr>
        <w:t xml:space="preserve"> delivery schedule</w:t>
      </w:r>
      <w:r w:rsidR="00F31743">
        <w:rPr>
          <w:sz w:val="22"/>
          <w:szCs w:val="22"/>
          <w:lang w:val="en-US"/>
        </w:rPr>
        <w:t xml:space="preserve"> of the application files</w:t>
      </w:r>
      <w:r w:rsidR="00525467">
        <w:rPr>
          <w:sz w:val="22"/>
          <w:szCs w:val="22"/>
          <w:lang w:val="en-US"/>
        </w:rPr>
        <w:t xml:space="preserve"> as NRT content.</w:t>
      </w:r>
      <w:r w:rsidR="00DA1C82">
        <w:rPr>
          <w:sz w:val="22"/>
          <w:szCs w:val="22"/>
          <w:lang w:val="en-US"/>
        </w:rPr>
        <w:t xml:space="preserve"> </w:t>
      </w:r>
      <w:r w:rsidR="00233E44">
        <w:rPr>
          <w:sz w:val="22"/>
          <w:szCs w:val="22"/>
          <w:lang w:val="en-US"/>
        </w:rPr>
        <w:t>The</w:t>
      </w:r>
      <w:r w:rsidR="00DA1C82">
        <w:rPr>
          <w:sz w:val="22"/>
          <w:szCs w:val="22"/>
          <w:lang w:val="en-US"/>
        </w:rPr>
        <w:t xml:space="preserve"> additional service announcement </w:t>
      </w:r>
      <w:r w:rsidR="00233E44">
        <w:rPr>
          <w:sz w:val="22"/>
          <w:szCs w:val="22"/>
          <w:lang w:val="en-US"/>
        </w:rPr>
        <w:t>functionality</w:t>
      </w:r>
      <w:r w:rsidR="00DA1C82">
        <w:rPr>
          <w:sz w:val="22"/>
          <w:szCs w:val="22"/>
          <w:lang w:val="en-US"/>
        </w:rPr>
        <w:t xml:space="preserve"> can be considered </w:t>
      </w:r>
      <w:r w:rsidR="00DA1C82" w:rsidRPr="00DA1C82">
        <w:rPr>
          <w:i/>
          <w:sz w:val="22"/>
          <w:szCs w:val="22"/>
          <w:lang w:val="en-US"/>
        </w:rPr>
        <w:t>application signaling</w:t>
      </w:r>
      <w:r w:rsidR="00DA1C82">
        <w:rPr>
          <w:sz w:val="22"/>
          <w:szCs w:val="22"/>
          <w:lang w:val="en-US"/>
        </w:rPr>
        <w:t xml:space="preserve">, and might </w:t>
      </w:r>
      <w:r w:rsidR="00233E44">
        <w:rPr>
          <w:sz w:val="22"/>
          <w:szCs w:val="22"/>
          <w:lang w:val="en-US"/>
        </w:rPr>
        <w:t>be implemented as</w:t>
      </w:r>
      <w:r w:rsidR="00537E35">
        <w:rPr>
          <w:sz w:val="22"/>
          <w:szCs w:val="22"/>
          <w:lang w:val="en-US"/>
        </w:rPr>
        <w:t xml:space="preserve"> a </w:t>
      </w:r>
      <w:r w:rsidR="00233E44">
        <w:rPr>
          <w:sz w:val="22"/>
          <w:szCs w:val="22"/>
          <w:lang w:val="en-US"/>
        </w:rPr>
        <w:t>new</w:t>
      </w:r>
      <w:r w:rsidR="00537E35">
        <w:rPr>
          <w:sz w:val="22"/>
          <w:szCs w:val="22"/>
          <w:lang w:val="en-US"/>
        </w:rPr>
        <w:t xml:space="preserve"> USD fragment </w:t>
      </w:r>
      <w:r w:rsidR="00DA1C82">
        <w:rPr>
          <w:sz w:val="22"/>
          <w:szCs w:val="22"/>
          <w:lang w:val="en-US"/>
        </w:rPr>
        <w:t>“Application Signaling Description”.</w:t>
      </w:r>
      <w:r w:rsidR="002D1C8B">
        <w:rPr>
          <w:sz w:val="22"/>
          <w:szCs w:val="22"/>
          <w:lang w:val="en-US"/>
        </w:rPr>
        <w:t xml:space="preserve"> A possible modification of the</w:t>
      </w:r>
      <w:r w:rsidR="00954337">
        <w:rPr>
          <w:sz w:val="22"/>
          <w:szCs w:val="22"/>
          <w:lang w:val="en-US"/>
        </w:rPr>
        <w:t xml:space="preserve"> MBMS Service Announcement data model </w:t>
      </w:r>
      <w:r w:rsidR="00237D37">
        <w:rPr>
          <w:sz w:val="22"/>
          <w:szCs w:val="22"/>
          <w:lang w:val="en-US"/>
        </w:rPr>
        <w:t xml:space="preserve">in support of such application signaling </w:t>
      </w:r>
      <w:r w:rsidR="00954337">
        <w:rPr>
          <w:sz w:val="22"/>
          <w:szCs w:val="22"/>
          <w:lang w:val="en-US"/>
        </w:rPr>
        <w:t xml:space="preserve">is shown in </w:t>
      </w:r>
      <w:r w:rsidR="00F31743">
        <w:rPr>
          <w:sz w:val="22"/>
          <w:szCs w:val="22"/>
          <w:lang w:val="en-US"/>
        </w:rPr>
        <w:t>Figure 2:</w:t>
      </w:r>
    </w:p>
    <w:p w14:paraId="541E2D25" w14:textId="524AF919" w:rsidR="004D7087" w:rsidRPr="00F31743" w:rsidRDefault="001D0F3B" w:rsidP="00F3174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object w:dxaOrig="7199" w:dyaOrig="5389" w14:anchorId="49D51D0D">
          <v:shape id="_x0000_i1261" type="#_x0000_t75" style="width:477.1pt;height:195.35pt" o:ole="">
            <v:imagedata r:id="rId10" o:title="" croptop="13582f" cropbottom="15988f"/>
          </v:shape>
          <o:OLEObject Type="Embed" ProgID="PowerPoint.Slide.12" ShapeID="_x0000_i1261" DrawAspect="Content" ObjectID="_1599391206" r:id="rId11"/>
        </w:object>
      </w:r>
    </w:p>
    <w:p w14:paraId="08168442" w14:textId="0F567ECE" w:rsidR="00954337" w:rsidRDefault="004D7087" w:rsidP="004D7087">
      <w:pPr>
        <w:spacing w:after="240"/>
        <w:jc w:val="center"/>
        <w:rPr>
          <w:lang w:eastAsia="ja-JP"/>
        </w:rPr>
      </w:pPr>
      <w:r w:rsidRPr="008E4415">
        <w:rPr>
          <w:rFonts w:ascii="Arial" w:hAnsi="Arial" w:cs="Arial"/>
          <w:b/>
          <w:sz w:val="22"/>
          <w:szCs w:val="22"/>
        </w:rPr>
        <w:t xml:space="preserve">Figure </w:t>
      </w:r>
      <w:r>
        <w:rPr>
          <w:rFonts w:ascii="Arial" w:hAnsi="Arial" w:cs="Arial"/>
          <w:b/>
          <w:sz w:val="22"/>
          <w:szCs w:val="22"/>
        </w:rPr>
        <w:t>2</w:t>
      </w:r>
      <w:r w:rsidRPr="008E4415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MBMS Service Announcement</w:t>
      </w:r>
      <w:r w:rsidR="00CD2AD2">
        <w:rPr>
          <w:rFonts w:ascii="Arial" w:hAnsi="Arial" w:cs="Arial"/>
          <w:b/>
          <w:sz w:val="22"/>
          <w:szCs w:val="22"/>
        </w:rPr>
        <w:t xml:space="preserve"> with</w:t>
      </w:r>
      <w:r>
        <w:rPr>
          <w:rFonts w:ascii="Arial" w:hAnsi="Arial" w:cs="Arial"/>
          <w:b/>
          <w:sz w:val="22"/>
          <w:szCs w:val="22"/>
        </w:rPr>
        <w:t xml:space="preserve"> App Signaling Description</w:t>
      </w:r>
    </w:p>
    <w:p w14:paraId="1054DA6E" w14:textId="48F81BDD" w:rsidR="004D7087" w:rsidRPr="00C30863" w:rsidRDefault="00305426" w:rsidP="00537E35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indicated in the above diagram, a given MBMS User Service may contain zero, one, or multiple application-based features</w:t>
      </w:r>
      <w:r w:rsidR="00233E44">
        <w:rPr>
          <w:sz w:val="22"/>
          <w:szCs w:val="22"/>
          <w:lang w:val="en-US"/>
        </w:rPr>
        <w:t>, each represented by a unique instance of the Application Signaling Description</w:t>
      </w:r>
      <w:r>
        <w:rPr>
          <w:sz w:val="22"/>
          <w:szCs w:val="22"/>
          <w:lang w:val="en-US"/>
        </w:rPr>
        <w:t xml:space="preserve">. </w:t>
      </w:r>
      <w:r w:rsidR="00E343C1">
        <w:rPr>
          <w:sz w:val="22"/>
          <w:szCs w:val="22"/>
          <w:lang w:val="en-US"/>
        </w:rPr>
        <w:t>Assuming broadcast delivery of the corresponding application files, e</w:t>
      </w:r>
      <w:r>
        <w:rPr>
          <w:sz w:val="22"/>
          <w:szCs w:val="22"/>
          <w:lang w:val="en-US"/>
        </w:rPr>
        <w:t xml:space="preserve">ach application feature </w:t>
      </w:r>
      <w:r w:rsidR="00E343C1">
        <w:rPr>
          <w:sz w:val="22"/>
          <w:szCs w:val="22"/>
          <w:lang w:val="en-US"/>
        </w:rPr>
        <w:t>will be</w:t>
      </w:r>
      <w:r>
        <w:rPr>
          <w:sz w:val="22"/>
          <w:szCs w:val="22"/>
          <w:lang w:val="en-US"/>
        </w:rPr>
        <w:t xml:space="preserve"> associated with a delivery method</w:t>
      </w:r>
      <w:r w:rsidR="001004FC">
        <w:rPr>
          <w:sz w:val="22"/>
          <w:szCs w:val="22"/>
          <w:lang w:val="en-US"/>
        </w:rPr>
        <w:t xml:space="preserve"> (namely the download delivery method), and </w:t>
      </w:r>
      <w:r w:rsidR="00E343C1">
        <w:rPr>
          <w:sz w:val="22"/>
          <w:szCs w:val="22"/>
          <w:lang w:val="en-US"/>
        </w:rPr>
        <w:t>will</w:t>
      </w:r>
      <w:r w:rsidR="001004FC">
        <w:rPr>
          <w:sz w:val="22"/>
          <w:szCs w:val="22"/>
          <w:lang w:val="en-US"/>
        </w:rPr>
        <w:t xml:space="preserve"> reference exactly one Schedule Description fragment whose file delivery schedule conveys the time intervals th</w:t>
      </w:r>
      <w:r w:rsidR="00400309">
        <w:rPr>
          <w:sz w:val="22"/>
          <w:szCs w:val="22"/>
          <w:lang w:val="en-US"/>
        </w:rPr>
        <w:t>os</w:t>
      </w:r>
      <w:r w:rsidR="001004FC">
        <w:rPr>
          <w:sz w:val="22"/>
          <w:szCs w:val="22"/>
          <w:lang w:val="en-US"/>
        </w:rPr>
        <w:t>e application</w:t>
      </w:r>
      <w:r w:rsidR="00400309">
        <w:rPr>
          <w:sz w:val="22"/>
          <w:szCs w:val="22"/>
          <w:lang w:val="en-US"/>
        </w:rPr>
        <w:t xml:space="preserve"> </w:t>
      </w:r>
      <w:r w:rsidR="001004FC">
        <w:rPr>
          <w:sz w:val="22"/>
          <w:szCs w:val="22"/>
          <w:lang w:val="en-US"/>
        </w:rPr>
        <w:t xml:space="preserve">files </w:t>
      </w:r>
      <w:r w:rsidR="00400309">
        <w:rPr>
          <w:sz w:val="22"/>
          <w:szCs w:val="22"/>
          <w:lang w:val="en-US"/>
        </w:rPr>
        <w:t xml:space="preserve">will be </w:t>
      </w:r>
      <w:r w:rsidR="001004FC">
        <w:rPr>
          <w:sz w:val="22"/>
          <w:szCs w:val="22"/>
          <w:lang w:val="en-US"/>
        </w:rPr>
        <w:t xml:space="preserve">sent. </w:t>
      </w:r>
      <w:r w:rsidR="00CD2AD2">
        <w:rPr>
          <w:sz w:val="22"/>
          <w:szCs w:val="22"/>
          <w:lang w:val="en-US"/>
        </w:rPr>
        <w:t>The detailed data structure of t</w:t>
      </w:r>
      <w:r w:rsidR="00EB33EF">
        <w:rPr>
          <w:sz w:val="22"/>
          <w:szCs w:val="22"/>
          <w:lang w:val="en-US"/>
        </w:rPr>
        <w:t xml:space="preserve">his new metadata </w:t>
      </w:r>
      <w:r w:rsidR="00CD2AD2">
        <w:rPr>
          <w:sz w:val="22"/>
          <w:szCs w:val="22"/>
          <w:lang w:val="en-US"/>
        </w:rPr>
        <w:t xml:space="preserve">fragment will need to be </w:t>
      </w:r>
      <w:r w:rsidR="004012C2">
        <w:rPr>
          <w:sz w:val="22"/>
          <w:szCs w:val="22"/>
          <w:lang w:val="en-US"/>
        </w:rPr>
        <w:t>further studied</w:t>
      </w:r>
      <w:r w:rsidR="001004FC">
        <w:rPr>
          <w:sz w:val="22"/>
          <w:szCs w:val="22"/>
          <w:lang w:val="en-US"/>
        </w:rPr>
        <w:t xml:space="preserve"> </w:t>
      </w:r>
      <w:r w:rsidR="00EB33EF">
        <w:rPr>
          <w:sz w:val="22"/>
          <w:szCs w:val="22"/>
          <w:lang w:val="en-US"/>
        </w:rPr>
        <w:t>for proposal as technical solution</w:t>
      </w:r>
      <w:r w:rsidR="004012C2">
        <w:rPr>
          <w:sz w:val="22"/>
          <w:szCs w:val="22"/>
          <w:lang w:val="en-US"/>
        </w:rPr>
        <w:t>.</w:t>
      </w:r>
      <w:r w:rsidR="004F0132">
        <w:rPr>
          <w:sz w:val="22"/>
          <w:szCs w:val="22"/>
          <w:lang w:val="en-US"/>
        </w:rPr>
        <w:t xml:space="preserve"> Currently, ATSC has defined </w:t>
      </w:r>
      <w:r w:rsidR="002E4A6D">
        <w:rPr>
          <w:sz w:val="22"/>
          <w:szCs w:val="22"/>
          <w:lang w:val="en-US"/>
        </w:rPr>
        <w:t xml:space="preserve">a </w:t>
      </w:r>
      <w:r w:rsidR="004F0132">
        <w:rPr>
          <w:sz w:val="22"/>
          <w:szCs w:val="22"/>
          <w:lang w:val="en-US"/>
        </w:rPr>
        <w:t>similar application signaling mechanism</w:t>
      </w:r>
      <w:r w:rsidR="001B6A4A">
        <w:rPr>
          <w:sz w:val="22"/>
          <w:szCs w:val="22"/>
          <w:lang w:val="en-US"/>
        </w:rPr>
        <w:t xml:space="preserve"> in the </w:t>
      </w:r>
      <w:r w:rsidR="004F0132">
        <w:rPr>
          <w:sz w:val="22"/>
          <w:szCs w:val="22"/>
          <w:lang w:val="en-US"/>
        </w:rPr>
        <w:t xml:space="preserve">ATSC 3.0 </w:t>
      </w:r>
      <w:r w:rsidR="001B6A4A">
        <w:rPr>
          <w:sz w:val="22"/>
          <w:szCs w:val="22"/>
          <w:lang w:val="en-US"/>
        </w:rPr>
        <w:t xml:space="preserve">specification </w:t>
      </w:r>
      <w:r w:rsidR="004F0132">
        <w:rPr>
          <w:sz w:val="22"/>
          <w:szCs w:val="22"/>
          <w:lang w:val="en-US"/>
        </w:rPr>
        <w:t xml:space="preserve">which could be used as </w:t>
      </w:r>
      <w:r w:rsidR="001B6A4A">
        <w:rPr>
          <w:sz w:val="22"/>
          <w:szCs w:val="22"/>
          <w:lang w:val="en-US"/>
        </w:rPr>
        <w:t xml:space="preserve">a </w:t>
      </w:r>
      <w:r w:rsidR="004F0132">
        <w:rPr>
          <w:sz w:val="22"/>
          <w:szCs w:val="22"/>
          <w:lang w:val="en-US"/>
        </w:rPr>
        <w:t>reference or potential baseline</w:t>
      </w:r>
      <w:r w:rsidR="00810EDC">
        <w:rPr>
          <w:sz w:val="22"/>
          <w:szCs w:val="22"/>
          <w:lang w:val="en-US"/>
        </w:rPr>
        <w:t xml:space="preserve"> by SA4.</w:t>
      </w:r>
    </w:p>
    <w:p w14:paraId="17F2960F" w14:textId="737E4165" w:rsidR="00B46EDE" w:rsidRPr="005C5D74" w:rsidRDefault="0050426B" w:rsidP="003F13C8">
      <w:pPr>
        <w:pStyle w:val="Heading1"/>
        <w:tabs>
          <w:tab w:val="clear" w:pos="432"/>
          <w:tab w:val="num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Web </w:t>
      </w:r>
      <w:r w:rsidR="0025548C">
        <w:rPr>
          <w:sz w:val="28"/>
          <w:szCs w:val="28"/>
        </w:rPr>
        <w:t xml:space="preserve">Application </w:t>
      </w:r>
      <w:r w:rsidR="00170D7A">
        <w:rPr>
          <w:sz w:val="28"/>
          <w:szCs w:val="28"/>
        </w:rPr>
        <w:t>Reception and Activation</w:t>
      </w:r>
    </w:p>
    <w:p w14:paraId="507376C5" w14:textId="0FDEA348" w:rsidR="00B46EDE" w:rsidRDefault="000D3997" w:rsidP="00B46EDE">
      <w:pPr>
        <w:rPr>
          <w:sz w:val="22"/>
          <w:szCs w:val="22"/>
        </w:rPr>
      </w:pPr>
      <w:r>
        <w:rPr>
          <w:sz w:val="22"/>
          <w:szCs w:val="22"/>
        </w:rPr>
        <w:t xml:space="preserve">As indicated in </w:t>
      </w:r>
      <w:r w:rsidR="00E9508B">
        <w:rPr>
          <w:sz w:val="22"/>
          <w:szCs w:val="22"/>
        </w:rPr>
        <w:t>Section 1</w:t>
      </w:r>
      <w:r>
        <w:rPr>
          <w:sz w:val="22"/>
          <w:szCs w:val="22"/>
        </w:rPr>
        <w:t xml:space="preserve">, </w:t>
      </w:r>
      <w:r w:rsidR="00237D37">
        <w:rPr>
          <w:sz w:val="22"/>
          <w:szCs w:val="22"/>
        </w:rPr>
        <w:t xml:space="preserve">the </w:t>
      </w:r>
      <w:r w:rsidR="0025548C">
        <w:rPr>
          <w:sz w:val="22"/>
          <w:szCs w:val="22"/>
        </w:rPr>
        <w:t xml:space="preserve">Web app-based </w:t>
      </w:r>
      <w:r w:rsidR="00237D37">
        <w:rPr>
          <w:sz w:val="22"/>
          <w:szCs w:val="22"/>
        </w:rPr>
        <w:t>MBMS service application</w:t>
      </w:r>
      <w:r w:rsidRPr="000D3997">
        <w:rPr>
          <w:sz w:val="22"/>
          <w:szCs w:val="22"/>
        </w:rPr>
        <w:t xml:space="preserve"> </w:t>
      </w:r>
      <w:r w:rsidR="00170D7A">
        <w:rPr>
          <w:sz w:val="22"/>
          <w:szCs w:val="22"/>
        </w:rPr>
        <w:t xml:space="preserve">constitutes </w:t>
      </w:r>
      <w:r w:rsidRPr="000D3997">
        <w:rPr>
          <w:sz w:val="22"/>
          <w:szCs w:val="22"/>
        </w:rPr>
        <w:t>a set of documents compris</w:t>
      </w:r>
      <w:r>
        <w:rPr>
          <w:sz w:val="22"/>
          <w:szCs w:val="22"/>
        </w:rPr>
        <w:t xml:space="preserve">ing an HTML5 launch page along with one or more of the following contents: </w:t>
      </w:r>
      <w:r w:rsidR="00237D37">
        <w:rPr>
          <w:sz w:val="22"/>
          <w:szCs w:val="22"/>
        </w:rPr>
        <w:t xml:space="preserve">additional HTML5 documents, </w:t>
      </w:r>
      <w:r w:rsidRPr="000D3997">
        <w:rPr>
          <w:sz w:val="22"/>
          <w:szCs w:val="22"/>
        </w:rPr>
        <w:t>JavaScript, CSS, XML</w:t>
      </w:r>
      <w:r>
        <w:rPr>
          <w:sz w:val="22"/>
          <w:szCs w:val="22"/>
        </w:rPr>
        <w:t xml:space="preserve"> and media </w:t>
      </w:r>
      <w:r w:rsidRPr="000D3997">
        <w:rPr>
          <w:sz w:val="22"/>
          <w:szCs w:val="22"/>
        </w:rPr>
        <w:t>files</w:t>
      </w:r>
      <w:r w:rsidR="00A67EB0">
        <w:rPr>
          <w:sz w:val="22"/>
          <w:szCs w:val="22"/>
        </w:rPr>
        <w:t xml:space="preserve">. </w:t>
      </w:r>
      <w:r w:rsidR="0041238C">
        <w:rPr>
          <w:sz w:val="22"/>
          <w:szCs w:val="22"/>
        </w:rPr>
        <w:t>These documents</w:t>
      </w:r>
      <w:r>
        <w:rPr>
          <w:sz w:val="22"/>
          <w:szCs w:val="22"/>
        </w:rPr>
        <w:t xml:space="preserve"> </w:t>
      </w:r>
      <w:r w:rsidRPr="000D3997">
        <w:rPr>
          <w:sz w:val="22"/>
          <w:szCs w:val="22"/>
        </w:rPr>
        <w:t xml:space="preserve">may be delivered separately or together within one or more </w:t>
      </w:r>
      <w:r w:rsidR="00170D7A">
        <w:rPr>
          <w:sz w:val="22"/>
          <w:szCs w:val="22"/>
        </w:rPr>
        <w:t xml:space="preserve">file </w:t>
      </w:r>
      <w:r w:rsidRPr="000D3997">
        <w:rPr>
          <w:sz w:val="22"/>
          <w:szCs w:val="22"/>
        </w:rPr>
        <w:t>packages</w:t>
      </w:r>
      <w:r w:rsidR="00400309">
        <w:rPr>
          <w:sz w:val="22"/>
          <w:szCs w:val="22"/>
        </w:rPr>
        <w:t>, and may be delivered via unicast or broadcast</w:t>
      </w:r>
      <w:r w:rsidR="00724A87">
        <w:rPr>
          <w:sz w:val="22"/>
          <w:szCs w:val="22"/>
        </w:rPr>
        <w:t xml:space="preserve">. </w:t>
      </w:r>
      <w:r w:rsidR="007D1535">
        <w:rPr>
          <w:sz w:val="22"/>
          <w:szCs w:val="22"/>
        </w:rPr>
        <w:t>A file package which contains the HTML5 launch page</w:t>
      </w:r>
      <w:r w:rsidR="00AA59CD">
        <w:rPr>
          <w:sz w:val="22"/>
          <w:szCs w:val="22"/>
        </w:rPr>
        <w:t xml:space="preserve"> can be</w:t>
      </w:r>
      <w:r w:rsidR="007D1535">
        <w:rPr>
          <w:sz w:val="22"/>
          <w:szCs w:val="22"/>
        </w:rPr>
        <w:t xml:space="preserve"> called a </w:t>
      </w:r>
      <w:r w:rsidR="007D1535" w:rsidRPr="001A1A56">
        <w:rPr>
          <w:i/>
          <w:sz w:val="22"/>
          <w:szCs w:val="22"/>
        </w:rPr>
        <w:t>launch package</w:t>
      </w:r>
      <w:r w:rsidR="007D1535">
        <w:rPr>
          <w:sz w:val="22"/>
          <w:szCs w:val="22"/>
        </w:rPr>
        <w:t xml:space="preserve">. The remaining files associated with this interactivity-capable app might be included in the same launch package, or could be delivered separately while being identifiable as belonging to the application. </w:t>
      </w:r>
      <w:r w:rsidR="00724A87">
        <w:rPr>
          <w:sz w:val="22"/>
          <w:szCs w:val="22"/>
        </w:rPr>
        <w:t>Th</w:t>
      </w:r>
      <w:r w:rsidR="00400309">
        <w:rPr>
          <w:sz w:val="22"/>
          <w:szCs w:val="22"/>
        </w:rPr>
        <w:t>e interactivity-enabled application</w:t>
      </w:r>
      <w:r w:rsidR="00724A87">
        <w:rPr>
          <w:sz w:val="22"/>
          <w:szCs w:val="22"/>
        </w:rPr>
        <w:t xml:space="preserve"> </w:t>
      </w:r>
      <w:r w:rsidR="00170D7A">
        <w:rPr>
          <w:sz w:val="22"/>
          <w:szCs w:val="22"/>
        </w:rPr>
        <w:t>is</w:t>
      </w:r>
      <w:r>
        <w:rPr>
          <w:sz w:val="22"/>
          <w:szCs w:val="22"/>
        </w:rPr>
        <w:t xml:space="preserve"> </w:t>
      </w:r>
      <w:r w:rsidR="00724A87">
        <w:rPr>
          <w:sz w:val="22"/>
          <w:szCs w:val="22"/>
        </w:rPr>
        <w:t xml:space="preserve">linked to </w:t>
      </w:r>
      <w:r w:rsidR="00170D7A">
        <w:rPr>
          <w:sz w:val="22"/>
          <w:szCs w:val="22"/>
        </w:rPr>
        <w:t>the corresponding</w:t>
      </w:r>
      <w:r w:rsidR="00724A87">
        <w:rPr>
          <w:sz w:val="22"/>
          <w:szCs w:val="22"/>
        </w:rPr>
        <w:t xml:space="preserve"> MBMS User Service, and</w:t>
      </w:r>
      <w:r w:rsidR="00400309">
        <w:rPr>
          <w:sz w:val="22"/>
          <w:szCs w:val="22"/>
        </w:rPr>
        <w:t xml:space="preserve"> its files, when delivered via broadcast</w:t>
      </w:r>
      <w:r w:rsidR="00170D7A">
        <w:rPr>
          <w:sz w:val="22"/>
          <w:szCs w:val="22"/>
        </w:rPr>
        <w:t xml:space="preserve"> are </w:t>
      </w:r>
      <w:r w:rsidR="00724A87">
        <w:rPr>
          <w:sz w:val="22"/>
          <w:szCs w:val="22"/>
        </w:rPr>
        <w:t xml:space="preserve">transmitted </w:t>
      </w:r>
      <w:r w:rsidR="00400309">
        <w:rPr>
          <w:sz w:val="22"/>
          <w:szCs w:val="22"/>
        </w:rPr>
        <w:t>by</w:t>
      </w:r>
      <w:r w:rsidR="00724A87">
        <w:rPr>
          <w:sz w:val="22"/>
          <w:szCs w:val="22"/>
        </w:rPr>
        <w:t xml:space="preserve"> the MBMS download delivery method as </w:t>
      </w:r>
      <w:r>
        <w:rPr>
          <w:sz w:val="22"/>
          <w:szCs w:val="22"/>
        </w:rPr>
        <w:t xml:space="preserve">NRT </w:t>
      </w:r>
      <w:r w:rsidR="00400309">
        <w:rPr>
          <w:sz w:val="22"/>
          <w:szCs w:val="22"/>
        </w:rPr>
        <w:t>content</w:t>
      </w:r>
      <w:r w:rsidR="00724A87">
        <w:rPr>
          <w:sz w:val="22"/>
          <w:szCs w:val="22"/>
        </w:rPr>
        <w:t>.</w:t>
      </w:r>
      <w:r w:rsidR="00B80C4F">
        <w:rPr>
          <w:sz w:val="22"/>
          <w:szCs w:val="22"/>
        </w:rPr>
        <w:t xml:space="preserve"> </w:t>
      </w:r>
      <w:r w:rsidR="00E616BE">
        <w:rPr>
          <w:sz w:val="22"/>
          <w:szCs w:val="22"/>
        </w:rPr>
        <w:t xml:space="preserve">Upon user selection of a broadcast DASH streaming service associated with an interactivity app, the corresponding app files </w:t>
      </w:r>
      <w:r w:rsidR="00170D7A">
        <w:rPr>
          <w:sz w:val="22"/>
          <w:szCs w:val="22"/>
        </w:rPr>
        <w:t xml:space="preserve">must be downloaded by the receiver and the application </w:t>
      </w:r>
      <w:r w:rsidR="00AA59CD">
        <w:rPr>
          <w:sz w:val="22"/>
          <w:szCs w:val="22"/>
        </w:rPr>
        <w:t>must</w:t>
      </w:r>
      <w:r w:rsidR="00170D7A">
        <w:rPr>
          <w:sz w:val="22"/>
          <w:szCs w:val="22"/>
        </w:rPr>
        <w:t xml:space="preserve"> be launched to enable subsequent consumption of the streaming service content</w:t>
      </w:r>
      <w:r w:rsidR="00AA59CD">
        <w:rPr>
          <w:sz w:val="22"/>
          <w:szCs w:val="22"/>
        </w:rPr>
        <w:t xml:space="preserve"> and associated interactivity-related display</w:t>
      </w:r>
      <w:r w:rsidR="00831CB0">
        <w:rPr>
          <w:sz w:val="22"/>
          <w:szCs w:val="22"/>
        </w:rPr>
        <w:t>s</w:t>
      </w:r>
      <w:r w:rsidR="00AA59CD">
        <w:rPr>
          <w:sz w:val="22"/>
          <w:szCs w:val="22"/>
        </w:rPr>
        <w:t>.</w:t>
      </w:r>
    </w:p>
    <w:p w14:paraId="00D48B01" w14:textId="7E2BFFDA" w:rsidR="0025548C" w:rsidRDefault="0025548C" w:rsidP="00B46EDE">
      <w:pPr>
        <w:rPr>
          <w:sz w:val="22"/>
          <w:szCs w:val="22"/>
        </w:rPr>
      </w:pPr>
      <w:r>
        <w:rPr>
          <w:sz w:val="22"/>
          <w:szCs w:val="22"/>
        </w:rPr>
        <w:t xml:space="preserve">Figure </w:t>
      </w:r>
      <w:r w:rsidR="00810EDC">
        <w:rPr>
          <w:sz w:val="22"/>
          <w:szCs w:val="22"/>
        </w:rPr>
        <w:t>3</w:t>
      </w:r>
      <w:r>
        <w:rPr>
          <w:sz w:val="22"/>
          <w:szCs w:val="22"/>
        </w:rPr>
        <w:t xml:space="preserve"> shows the </w:t>
      </w:r>
      <w:r w:rsidR="009F5D82">
        <w:rPr>
          <w:sz w:val="22"/>
          <w:szCs w:val="22"/>
        </w:rPr>
        <w:t>functional</w:t>
      </w:r>
      <w:r>
        <w:rPr>
          <w:sz w:val="22"/>
          <w:szCs w:val="22"/>
        </w:rPr>
        <w:t xml:space="preserve"> components </w:t>
      </w:r>
      <w:r w:rsidR="00170D7A">
        <w:rPr>
          <w:sz w:val="22"/>
          <w:szCs w:val="22"/>
        </w:rPr>
        <w:t xml:space="preserve">and internal interfaces </w:t>
      </w:r>
      <w:r>
        <w:rPr>
          <w:sz w:val="22"/>
          <w:szCs w:val="22"/>
        </w:rPr>
        <w:t xml:space="preserve">of </w:t>
      </w:r>
      <w:r w:rsidR="009D3AA7">
        <w:rPr>
          <w:sz w:val="22"/>
          <w:szCs w:val="22"/>
        </w:rPr>
        <w:t>a</w:t>
      </w:r>
      <w:r w:rsidR="00831CB0">
        <w:rPr>
          <w:sz w:val="22"/>
          <w:szCs w:val="22"/>
        </w:rPr>
        <w:t xml:space="preserve"> hypothetical</w:t>
      </w:r>
      <w:r w:rsidR="00170D7A">
        <w:rPr>
          <w:sz w:val="22"/>
          <w:szCs w:val="22"/>
        </w:rPr>
        <w:t xml:space="preserve"> </w:t>
      </w:r>
      <w:r>
        <w:rPr>
          <w:sz w:val="22"/>
          <w:szCs w:val="22"/>
        </w:rPr>
        <w:t>MBMS UE</w:t>
      </w:r>
      <w:r w:rsidR="0017430B">
        <w:rPr>
          <w:sz w:val="22"/>
          <w:szCs w:val="22"/>
        </w:rPr>
        <w:t xml:space="preserve"> </w:t>
      </w:r>
      <w:r w:rsidR="00810EDC">
        <w:rPr>
          <w:sz w:val="22"/>
          <w:szCs w:val="22"/>
        </w:rPr>
        <w:t>that</w:t>
      </w:r>
      <w:r>
        <w:rPr>
          <w:sz w:val="22"/>
          <w:szCs w:val="22"/>
        </w:rPr>
        <w:t xml:space="preserve"> contains a W3C-compliant User Agent</w:t>
      </w:r>
      <w:r w:rsidR="0041238C">
        <w:rPr>
          <w:sz w:val="22"/>
          <w:szCs w:val="22"/>
        </w:rPr>
        <w:t>,</w:t>
      </w:r>
      <w:r>
        <w:rPr>
          <w:sz w:val="22"/>
          <w:szCs w:val="22"/>
        </w:rPr>
        <w:t xml:space="preserve"> within which the interactivity</w:t>
      </w:r>
      <w:r w:rsidR="00170D7A">
        <w:rPr>
          <w:sz w:val="22"/>
          <w:szCs w:val="22"/>
        </w:rPr>
        <w:t>-enabled MBMS</w:t>
      </w:r>
      <w:r>
        <w:rPr>
          <w:sz w:val="22"/>
          <w:szCs w:val="22"/>
        </w:rPr>
        <w:t xml:space="preserve"> application, as </w:t>
      </w:r>
      <w:r w:rsidR="00170D7A">
        <w:rPr>
          <w:sz w:val="22"/>
          <w:szCs w:val="22"/>
        </w:rPr>
        <w:t>a</w:t>
      </w:r>
      <w:r>
        <w:rPr>
          <w:sz w:val="22"/>
          <w:szCs w:val="22"/>
        </w:rPr>
        <w:t xml:space="preserve"> Web app</w:t>
      </w:r>
      <w:r w:rsidR="0017430B">
        <w:rPr>
          <w:sz w:val="22"/>
          <w:szCs w:val="22"/>
        </w:rPr>
        <w:t xml:space="preserve">, </w:t>
      </w:r>
      <w:r>
        <w:rPr>
          <w:sz w:val="22"/>
          <w:szCs w:val="22"/>
        </w:rPr>
        <w:t>executes.</w:t>
      </w:r>
    </w:p>
    <w:p w14:paraId="26FFA567" w14:textId="3EB8E5F5" w:rsidR="0025548C" w:rsidRDefault="00151A26" w:rsidP="00B46EDE">
      <w:r w:rsidRPr="000A060F">
        <w:object w:dxaOrig="12675" w:dyaOrig="5445" w14:anchorId="4330AEDD">
          <v:shape id="_x0000_i1234" type="#_x0000_t75" style="width:473.95pt;height:190.35pt" o:ole="">
            <v:imagedata r:id="rId12" o:title="" croptop="3355f" cropbottom="3131f" cropleft="1208f" cropright="1301f"/>
          </v:shape>
          <o:OLEObject Type="Embed" ProgID="Visio.Drawing.15" ShapeID="_x0000_i1234" DrawAspect="Content" ObjectID="_1599391207" r:id="rId13"/>
        </w:object>
      </w:r>
    </w:p>
    <w:p w14:paraId="35125D88" w14:textId="1D30B603" w:rsidR="009E5A0A" w:rsidRPr="00B46EDE" w:rsidRDefault="009E5A0A" w:rsidP="009E5A0A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</w:t>
      </w:r>
      <w:r w:rsidRPr="008E4415">
        <w:rPr>
          <w:rFonts w:ascii="Arial" w:hAnsi="Arial" w:cs="Arial"/>
          <w:b/>
          <w:sz w:val="22"/>
          <w:szCs w:val="22"/>
        </w:rPr>
        <w:t xml:space="preserve">igure </w:t>
      </w:r>
      <w:r w:rsidR="00537E35">
        <w:rPr>
          <w:rFonts w:ascii="Arial" w:hAnsi="Arial" w:cs="Arial"/>
          <w:b/>
          <w:sz w:val="22"/>
          <w:szCs w:val="22"/>
        </w:rPr>
        <w:t>3</w:t>
      </w:r>
      <w:r w:rsidRPr="008E4415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UE Handling of Content Reception and App Signaling Management</w:t>
      </w:r>
    </w:p>
    <w:p w14:paraId="3138BC3A" w14:textId="70D64DE6" w:rsidR="000F52AC" w:rsidRDefault="009F5D82" w:rsidP="00AA705D">
      <w:pPr>
        <w:rPr>
          <w:sz w:val="22"/>
          <w:szCs w:val="22"/>
        </w:rPr>
      </w:pPr>
      <w:r>
        <w:rPr>
          <w:sz w:val="22"/>
          <w:szCs w:val="22"/>
        </w:rPr>
        <w:t>The interactivity</w:t>
      </w:r>
      <w:r w:rsidR="0041238C">
        <w:rPr>
          <w:sz w:val="22"/>
          <w:szCs w:val="22"/>
        </w:rPr>
        <w:t xml:space="preserve">-enabled MAA is launched after the MBMS client acquires the </w:t>
      </w:r>
      <w:r w:rsidR="00810EDC">
        <w:rPr>
          <w:sz w:val="22"/>
          <w:szCs w:val="22"/>
        </w:rPr>
        <w:t>signaling</w:t>
      </w:r>
      <w:r w:rsidR="0041238C">
        <w:rPr>
          <w:sz w:val="22"/>
          <w:szCs w:val="22"/>
        </w:rPr>
        <w:t xml:space="preserve"> information in the App</w:t>
      </w:r>
      <w:r w:rsidR="00810EDC">
        <w:rPr>
          <w:sz w:val="22"/>
          <w:szCs w:val="22"/>
        </w:rPr>
        <w:t xml:space="preserve">lication </w:t>
      </w:r>
      <w:r w:rsidR="0041238C">
        <w:rPr>
          <w:sz w:val="22"/>
          <w:szCs w:val="22"/>
        </w:rPr>
        <w:t>Signaling</w:t>
      </w:r>
      <w:r w:rsidR="00810EDC">
        <w:rPr>
          <w:sz w:val="22"/>
          <w:szCs w:val="22"/>
        </w:rPr>
        <w:t xml:space="preserve"> </w:t>
      </w:r>
      <w:r w:rsidR="0041238C">
        <w:rPr>
          <w:sz w:val="22"/>
          <w:szCs w:val="22"/>
        </w:rPr>
        <w:t xml:space="preserve">Description fragment and then forwards the launch </w:t>
      </w:r>
      <w:r w:rsidR="00831CB0">
        <w:rPr>
          <w:sz w:val="22"/>
          <w:szCs w:val="22"/>
        </w:rPr>
        <w:t xml:space="preserve">URL </w:t>
      </w:r>
      <w:r w:rsidR="0041238C">
        <w:rPr>
          <w:sz w:val="22"/>
          <w:szCs w:val="22"/>
        </w:rPr>
        <w:t xml:space="preserve">contained in </w:t>
      </w:r>
      <w:r w:rsidR="00831CB0">
        <w:rPr>
          <w:sz w:val="22"/>
          <w:szCs w:val="22"/>
        </w:rPr>
        <w:t>the application signaling to the User Agent</w:t>
      </w:r>
      <w:r w:rsidR="00AA705D">
        <w:rPr>
          <w:sz w:val="22"/>
          <w:szCs w:val="22"/>
        </w:rPr>
        <w:t xml:space="preserve">. </w:t>
      </w:r>
      <w:r w:rsidR="00C4335B">
        <w:rPr>
          <w:sz w:val="22"/>
          <w:szCs w:val="22"/>
        </w:rPr>
        <w:t xml:space="preserve">The depicted method in Figure 3 presumes that </w:t>
      </w:r>
      <w:r w:rsidR="00400309">
        <w:rPr>
          <w:sz w:val="22"/>
          <w:szCs w:val="22"/>
        </w:rPr>
        <w:t>the launch page</w:t>
      </w:r>
      <w:r w:rsidR="00C4335B">
        <w:rPr>
          <w:sz w:val="22"/>
          <w:szCs w:val="22"/>
        </w:rPr>
        <w:t xml:space="preserve"> is delivered via broadcast</w:t>
      </w:r>
      <w:r w:rsidR="00400309">
        <w:rPr>
          <w:sz w:val="22"/>
          <w:szCs w:val="22"/>
        </w:rPr>
        <w:t xml:space="preserve">, </w:t>
      </w:r>
      <w:r w:rsidR="00C4335B">
        <w:rPr>
          <w:sz w:val="22"/>
          <w:szCs w:val="22"/>
        </w:rPr>
        <w:t>such that the</w:t>
      </w:r>
      <w:r w:rsidR="00831CB0">
        <w:rPr>
          <w:sz w:val="22"/>
          <w:szCs w:val="22"/>
        </w:rPr>
        <w:t xml:space="preserve"> User Agent will in </w:t>
      </w:r>
      <w:r w:rsidR="00831CB0" w:rsidRPr="00831CB0">
        <w:rPr>
          <w:sz w:val="22"/>
          <w:szCs w:val="22"/>
        </w:rPr>
        <w:t xml:space="preserve">load the </w:t>
      </w:r>
      <w:r w:rsidR="00831CB0">
        <w:rPr>
          <w:sz w:val="22"/>
          <w:szCs w:val="22"/>
        </w:rPr>
        <w:t>application</w:t>
      </w:r>
      <w:r w:rsidR="00831CB0" w:rsidRPr="00831CB0">
        <w:rPr>
          <w:sz w:val="22"/>
          <w:szCs w:val="22"/>
        </w:rPr>
        <w:t xml:space="preserve"> </w:t>
      </w:r>
      <w:r w:rsidR="00831CB0">
        <w:rPr>
          <w:sz w:val="22"/>
          <w:szCs w:val="22"/>
        </w:rPr>
        <w:t xml:space="preserve">launch page from the </w:t>
      </w:r>
      <w:r w:rsidR="00C4335B">
        <w:rPr>
          <w:sz w:val="22"/>
          <w:szCs w:val="22"/>
        </w:rPr>
        <w:t xml:space="preserve">local </w:t>
      </w:r>
      <w:r w:rsidR="00831CB0">
        <w:rPr>
          <w:sz w:val="22"/>
          <w:szCs w:val="22"/>
        </w:rPr>
        <w:t>HTTP server whose cache holds the previously downloaded application files.</w:t>
      </w:r>
      <w:r w:rsidR="00831CB0" w:rsidRPr="00831CB0">
        <w:rPr>
          <w:sz w:val="22"/>
          <w:szCs w:val="22"/>
        </w:rPr>
        <w:t xml:space="preserve"> </w:t>
      </w:r>
      <w:r w:rsidR="00C4335B">
        <w:rPr>
          <w:sz w:val="22"/>
          <w:szCs w:val="22"/>
        </w:rPr>
        <w:t xml:space="preserve">It is also possible for the launch page to be only accessible via unicast </w:t>
      </w:r>
      <w:r w:rsidR="00C4335B">
        <w:rPr>
          <w:sz w:val="22"/>
          <w:szCs w:val="22"/>
        </w:rPr>
        <w:t>fetch</w:t>
      </w:r>
      <w:r w:rsidR="00C4335B">
        <w:rPr>
          <w:sz w:val="22"/>
          <w:szCs w:val="22"/>
        </w:rPr>
        <w:t xml:space="preserve">. </w:t>
      </w:r>
      <w:r w:rsidR="00831CB0">
        <w:rPr>
          <w:sz w:val="22"/>
          <w:szCs w:val="22"/>
        </w:rPr>
        <w:t>Once</w:t>
      </w:r>
      <w:r w:rsidR="00AA705D">
        <w:rPr>
          <w:sz w:val="22"/>
          <w:szCs w:val="22"/>
        </w:rPr>
        <w:t xml:space="preserve"> the MAA</w:t>
      </w:r>
      <w:r w:rsidR="009E5A0A">
        <w:rPr>
          <w:sz w:val="22"/>
          <w:szCs w:val="22"/>
        </w:rPr>
        <w:t xml:space="preserve"> begins execution</w:t>
      </w:r>
      <w:r w:rsidR="00AA705D">
        <w:rPr>
          <w:sz w:val="22"/>
          <w:szCs w:val="22"/>
        </w:rPr>
        <w:t>, it may request</w:t>
      </w:r>
      <w:r w:rsidR="009E5A0A">
        <w:rPr>
          <w:sz w:val="22"/>
          <w:szCs w:val="22"/>
        </w:rPr>
        <w:t xml:space="preserve"> additional</w:t>
      </w:r>
      <w:r w:rsidR="00AA705D">
        <w:rPr>
          <w:sz w:val="22"/>
          <w:szCs w:val="22"/>
        </w:rPr>
        <w:t xml:space="preserve"> content from various local or external URLs. </w:t>
      </w:r>
      <w:r w:rsidR="00AA705D" w:rsidRPr="00AA705D">
        <w:rPr>
          <w:sz w:val="22"/>
          <w:szCs w:val="22"/>
        </w:rPr>
        <w:t xml:space="preserve">This may be done through JavaScript or standard HTML5 </w:t>
      </w:r>
      <w:r w:rsidR="00AA705D" w:rsidRPr="009D40FA">
        <w:rPr>
          <w:rFonts w:ascii="Courier New" w:hAnsi="Courier New" w:cs="Courier New"/>
          <w:sz w:val="22"/>
          <w:szCs w:val="22"/>
        </w:rPr>
        <w:t>href</w:t>
      </w:r>
      <w:r w:rsidR="00AA705D" w:rsidRPr="00AA705D">
        <w:rPr>
          <w:sz w:val="22"/>
          <w:szCs w:val="22"/>
        </w:rPr>
        <w:t xml:space="preserve"> requests in </w:t>
      </w:r>
      <w:r w:rsidR="00AA705D">
        <w:rPr>
          <w:sz w:val="22"/>
          <w:szCs w:val="22"/>
        </w:rPr>
        <w:t>a</w:t>
      </w:r>
      <w:r w:rsidR="00AA705D" w:rsidRPr="00AA705D">
        <w:rPr>
          <w:sz w:val="22"/>
          <w:szCs w:val="22"/>
        </w:rPr>
        <w:t xml:space="preserve"> W3C-compliant fashion.</w:t>
      </w:r>
      <w:r w:rsidR="00AA705D">
        <w:t xml:space="preserve"> </w:t>
      </w:r>
      <w:r w:rsidR="00AA705D" w:rsidRPr="00AA705D">
        <w:rPr>
          <w:sz w:val="22"/>
          <w:szCs w:val="22"/>
        </w:rPr>
        <w:t xml:space="preserve">It is assumed that any </w:t>
      </w:r>
      <w:r w:rsidR="00400309">
        <w:rPr>
          <w:sz w:val="22"/>
          <w:szCs w:val="22"/>
        </w:rPr>
        <w:t xml:space="preserve">application-related </w:t>
      </w:r>
      <w:r w:rsidR="00AA705D" w:rsidRPr="00AA705D">
        <w:rPr>
          <w:sz w:val="22"/>
          <w:szCs w:val="22"/>
        </w:rPr>
        <w:t xml:space="preserve">content received </w:t>
      </w:r>
      <w:r w:rsidR="00400309">
        <w:rPr>
          <w:sz w:val="22"/>
          <w:szCs w:val="22"/>
        </w:rPr>
        <w:t>over</w:t>
      </w:r>
      <w:r w:rsidR="00AA705D" w:rsidRPr="00AA705D">
        <w:rPr>
          <w:sz w:val="22"/>
          <w:szCs w:val="22"/>
        </w:rPr>
        <w:t xml:space="preserve"> </w:t>
      </w:r>
      <w:r w:rsidR="00400309">
        <w:rPr>
          <w:sz w:val="22"/>
          <w:szCs w:val="22"/>
        </w:rPr>
        <w:t xml:space="preserve">MBMS </w:t>
      </w:r>
      <w:r w:rsidR="00AA705D">
        <w:rPr>
          <w:sz w:val="22"/>
          <w:szCs w:val="22"/>
        </w:rPr>
        <w:t>download</w:t>
      </w:r>
      <w:r w:rsidR="00AA705D" w:rsidRPr="00AA705D">
        <w:rPr>
          <w:sz w:val="22"/>
          <w:szCs w:val="22"/>
        </w:rPr>
        <w:t xml:space="preserve"> delivery is available </w:t>
      </w:r>
      <w:r w:rsidR="00810EDC">
        <w:rPr>
          <w:sz w:val="22"/>
          <w:szCs w:val="22"/>
        </w:rPr>
        <w:t>in</w:t>
      </w:r>
      <w:r w:rsidR="00AA705D" w:rsidRPr="00AA705D">
        <w:rPr>
          <w:sz w:val="22"/>
          <w:szCs w:val="22"/>
        </w:rPr>
        <w:t xml:space="preserve"> the </w:t>
      </w:r>
      <w:r w:rsidR="00F4087A">
        <w:rPr>
          <w:sz w:val="22"/>
          <w:szCs w:val="22"/>
        </w:rPr>
        <w:t>local cache</w:t>
      </w:r>
      <w:r w:rsidR="00AA705D" w:rsidRPr="00AA705D">
        <w:rPr>
          <w:sz w:val="22"/>
          <w:szCs w:val="22"/>
        </w:rPr>
        <w:t xml:space="preserve"> and </w:t>
      </w:r>
      <w:r w:rsidR="00400309">
        <w:rPr>
          <w:sz w:val="22"/>
          <w:szCs w:val="22"/>
        </w:rPr>
        <w:t xml:space="preserve">can be </w:t>
      </w:r>
      <w:r w:rsidR="00AA705D" w:rsidRPr="00AA705D">
        <w:rPr>
          <w:sz w:val="22"/>
          <w:szCs w:val="22"/>
        </w:rPr>
        <w:t xml:space="preserve">accessed </w:t>
      </w:r>
      <w:r w:rsidR="00F4087A">
        <w:rPr>
          <w:sz w:val="22"/>
          <w:szCs w:val="22"/>
        </w:rPr>
        <w:t>from the HTTP Server in the UE.</w:t>
      </w:r>
      <w:r w:rsidR="00F03F84">
        <w:rPr>
          <w:sz w:val="22"/>
          <w:szCs w:val="22"/>
        </w:rPr>
        <w:t xml:space="preserve"> </w:t>
      </w:r>
      <w:r w:rsidR="00831CB0">
        <w:rPr>
          <w:sz w:val="22"/>
          <w:szCs w:val="22"/>
        </w:rPr>
        <w:t>When a</w:t>
      </w:r>
      <w:r w:rsidR="00F03F84">
        <w:rPr>
          <w:sz w:val="22"/>
          <w:szCs w:val="22"/>
        </w:rPr>
        <w:t xml:space="preserve"> </w:t>
      </w:r>
      <w:r w:rsidR="00810EDC">
        <w:rPr>
          <w:sz w:val="22"/>
          <w:szCs w:val="22"/>
        </w:rPr>
        <w:t xml:space="preserve">particular </w:t>
      </w:r>
      <w:r w:rsidR="00F03F84">
        <w:rPr>
          <w:sz w:val="22"/>
          <w:szCs w:val="22"/>
        </w:rPr>
        <w:t xml:space="preserve">application file </w:t>
      </w:r>
      <w:r w:rsidR="00810EDC">
        <w:rPr>
          <w:sz w:val="22"/>
          <w:szCs w:val="22"/>
        </w:rPr>
        <w:t xml:space="preserve">needed </w:t>
      </w:r>
      <w:r w:rsidR="00F03F84">
        <w:rPr>
          <w:sz w:val="22"/>
          <w:szCs w:val="22"/>
        </w:rPr>
        <w:t>by the MAA</w:t>
      </w:r>
      <w:r w:rsidR="009E5A0A">
        <w:rPr>
          <w:sz w:val="22"/>
          <w:szCs w:val="22"/>
        </w:rPr>
        <w:t xml:space="preserve">, for example a multimedia file to be rendered </w:t>
      </w:r>
      <w:r w:rsidR="00C4335B">
        <w:rPr>
          <w:sz w:val="22"/>
          <w:szCs w:val="22"/>
        </w:rPr>
        <w:t>in accordance to the</w:t>
      </w:r>
      <w:r w:rsidR="009E5A0A">
        <w:rPr>
          <w:sz w:val="22"/>
          <w:szCs w:val="22"/>
        </w:rPr>
        <w:t xml:space="preserve"> interactivity logic, is</w:t>
      </w:r>
      <w:r w:rsidR="00F03F84">
        <w:rPr>
          <w:sz w:val="22"/>
          <w:szCs w:val="22"/>
        </w:rPr>
        <w:t xml:space="preserve"> not available </w:t>
      </w:r>
      <w:r w:rsidR="009E5A0A">
        <w:rPr>
          <w:sz w:val="22"/>
          <w:szCs w:val="22"/>
        </w:rPr>
        <w:t xml:space="preserve">in </w:t>
      </w:r>
      <w:r w:rsidR="00F03F84">
        <w:rPr>
          <w:sz w:val="22"/>
          <w:szCs w:val="22"/>
        </w:rPr>
        <w:t xml:space="preserve">the local HTTP </w:t>
      </w:r>
      <w:r w:rsidR="009E5A0A">
        <w:rPr>
          <w:sz w:val="22"/>
          <w:szCs w:val="22"/>
        </w:rPr>
        <w:t>cache/</w:t>
      </w:r>
      <w:r w:rsidR="00F03F84">
        <w:rPr>
          <w:sz w:val="22"/>
          <w:szCs w:val="22"/>
        </w:rPr>
        <w:t>server</w:t>
      </w:r>
      <w:r w:rsidR="00831CB0">
        <w:rPr>
          <w:sz w:val="22"/>
          <w:szCs w:val="22"/>
        </w:rPr>
        <w:t>, it</w:t>
      </w:r>
      <w:r w:rsidR="009E5A0A">
        <w:rPr>
          <w:sz w:val="22"/>
          <w:szCs w:val="22"/>
        </w:rPr>
        <w:t xml:space="preserve"> may be fetched </w:t>
      </w:r>
      <w:r w:rsidR="00831CB0">
        <w:rPr>
          <w:sz w:val="22"/>
          <w:szCs w:val="22"/>
        </w:rPr>
        <w:t xml:space="preserve">by the User Agent </w:t>
      </w:r>
      <w:r w:rsidR="009E5A0A">
        <w:rPr>
          <w:sz w:val="22"/>
          <w:szCs w:val="22"/>
        </w:rPr>
        <w:t>from a network server via unicast</w:t>
      </w:r>
      <w:r w:rsidR="00C4335B">
        <w:rPr>
          <w:sz w:val="22"/>
          <w:szCs w:val="22"/>
        </w:rPr>
        <w:t>, using application signaling information.</w:t>
      </w:r>
    </w:p>
    <w:p w14:paraId="557B461C" w14:textId="2D7C6A5F" w:rsidR="009E5A0A" w:rsidRDefault="00831CB0" w:rsidP="003F13C8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Assuming </w:t>
      </w:r>
      <w:r w:rsidR="00274814">
        <w:rPr>
          <w:sz w:val="22"/>
          <w:szCs w:val="22"/>
        </w:rPr>
        <w:t>that</w:t>
      </w:r>
      <w:r w:rsidR="009E5A0A">
        <w:rPr>
          <w:sz w:val="22"/>
          <w:szCs w:val="22"/>
        </w:rPr>
        <w:t xml:space="preserve"> </w:t>
      </w:r>
      <w:r w:rsidR="00274814">
        <w:rPr>
          <w:sz w:val="22"/>
          <w:szCs w:val="22"/>
        </w:rPr>
        <w:t xml:space="preserve">the interactivity-enabled MBMS application subscribes to notifications of </w:t>
      </w:r>
      <w:r w:rsidR="009E5A0A">
        <w:rPr>
          <w:sz w:val="22"/>
          <w:szCs w:val="22"/>
        </w:rPr>
        <w:t>interactivity event</w:t>
      </w:r>
      <w:r w:rsidR="00274814">
        <w:rPr>
          <w:sz w:val="22"/>
          <w:szCs w:val="22"/>
        </w:rPr>
        <w:t xml:space="preserve"> occurrences</w:t>
      </w:r>
      <w:r w:rsidR="009E5A0A">
        <w:rPr>
          <w:sz w:val="22"/>
          <w:szCs w:val="22"/>
        </w:rPr>
        <w:t xml:space="preserve"> </w:t>
      </w:r>
      <w:r w:rsidR="00274814">
        <w:rPr>
          <w:sz w:val="22"/>
          <w:szCs w:val="22"/>
        </w:rPr>
        <w:t xml:space="preserve">carried by DASH Events, </w:t>
      </w:r>
      <w:r>
        <w:rPr>
          <w:sz w:val="22"/>
          <w:szCs w:val="22"/>
        </w:rPr>
        <w:t xml:space="preserve">matching </w:t>
      </w:r>
      <w:r w:rsidR="00274814">
        <w:rPr>
          <w:sz w:val="22"/>
          <w:szCs w:val="22"/>
        </w:rPr>
        <w:t xml:space="preserve">Event messages </w:t>
      </w:r>
      <w:r>
        <w:rPr>
          <w:sz w:val="22"/>
          <w:szCs w:val="22"/>
        </w:rPr>
        <w:t xml:space="preserve">(by </w:t>
      </w:r>
      <w:r w:rsidRPr="00831CB0">
        <w:rPr>
          <w:rFonts w:ascii="Courier New" w:hAnsi="Courier New" w:cs="Courier New"/>
          <w:sz w:val="22"/>
          <w:szCs w:val="22"/>
        </w:rPr>
        <w:t>schemeIdUri</w:t>
      </w:r>
      <w:r w:rsidR="00810EDC" w:rsidRPr="00810EDC">
        <w:rPr>
          <w:sz w:val="22"/>
          <w:szCs w:val="22"/>
        </w:rPr>
        <w:t>/</w:t>
      </w:r>
      <w:r w:rsidR="00810EDC">
        <w:rPr>
          <w:rFonts w:ascii="Courier New" w:hAnsi="Courier New" w:cs="Courier New"/>
          <w:sz w:val="22"/>
          <w:szCs w:val="22"/>
        </w:rPr>
        <w:t>value</w:t>
      </w:r>
      <w:r>
        <w:rPr>
          <w:sz w:val="22"/>
          <w:szCs w:val="22"/>
        </w:rPr>
        <w:t xml:space="preserve"> in the subscription request) </w:t>
      </w:r>
      <w:r w:rsidR="00274814">
        <w:rPr>
          <w:sz w:val="22"/>
          <w:szCs w:val="22"/>
        </w:rPr>
        <w:t xml:space="preserve">will be dispatched to the application, and the application logic will utilize the data contained in the Event messages </w:t>
      </w:r>
      <w:r w:rsidR="003F13C8">
        <w:rPr>
          <w:sz w:val="22"/>
          <w:szCs w:val="22"/>
        </w:rPr>
        <w:t>to</w:t>
      </w:r>
      <w:r w:rsidR="00274814">
        <w:rPr>
          <w:sz w:val="22"/>
          <w:szCs w:val="22"/>
        </w:rPr>
        <w:t xml:space="preserve"> provid</w:t>
      </w:r>
      <w:r w:rsidR="003F13C8">
        <w:rPr>
          <w:sz w:val="22"/>
          <w:szCs w:val="22"/>
        </w:rPr>
        <w:t>e</w:t>
      </w:r>
      <w:r w:rsidR="00274814">
        <w:rPr>
          <w:sz w:val="22"/>
          <w:szCs w:val="22"/>
        </w:rPr>
        <w:t xml:space="preserve"> the interactivity experience for which it is designed. </w:t>
      </w:r>
    </w:p>
    <w:p w14:paraId="69F5FAD0" w14:textId="1A2B9874" w:rsidR="003F13C8" w:rsidRDefault="003F13C8" w:rsidP="003F13C8">
      <w:pPr>
        <w:pStyle w:val="Heading1"/>
        <w:tabs>
          <w:tab w:val="clear" w:pos="432"/>
          <w:tab w:val="num" w:pos="720"/>
        </w:tabs>
        <w:ind w:left="720" w:hanging="720"/>
        <w:rPr>
          <w:sz w:val="28"/>
          <w:szCs w:val="28"/>
        </w:rPr>
      </w:pPr>
      <w:r>
        <w:rPr>
          <w:sz w:val="28"/>
          <w:szCs w:val="28"/>
        </w:rPr>
        <w:t>Summary and Proposal</w:t>
      </w:r>
    </w:p>
    <w:p w14:paraId="15845FAD" w14:textId="190A8C08" w:rsidR="003F13C8" w:rsidRDefault="003F13C8" w:rsidP="003F13C8">
      <w:pPr>
        <w:rPr>
          <w:sz w:val="22"/>
          <w:szCs w:val="22"/>
        </w:rPr>
      </w:pPr>
      <w:r w:rsidRPr="003F13C8">
        <w:rPr>
          <w:sz w:val="22"/>
          <w:szCs w:val="22"/>
          <w:lang w:val="en-US"/>
        </w:rPr>
        <w:t>This DP</w:t>
      </w:r>
      <w:r>
        <w:rPr>
          <w:sz w:val="22"/>
          <w:szCs w:val="22"/>
          <w:lang w:val="en-US"/>
        </w:rPr>
        <w:t xml:space="preserve"> describes an </w:t>
      </w:r>
      <w:r>
        <w:rPr>
          <w:sz w:val="22"/>
          <w:szCs w:val="22"/>
        </w:rPr>
        <w:t xml:space="preserve">envisioned system architecture and </w:t>
      </w:r>
      <w:r w:rsidR="00810EDC">
        <w:rPr>
          <w:sz w:val="22"/>
          <w:szCs w:val="22"/>
        </w:rPr>
        <w:t xml:space="preserve">necessary </w:t>
      </w:r>
      <w:r>
        <w:rPr>
          <w:sz w:val="22"/>
          <w:szCs w:val="22"/>
        </w:rPr>
        <w:t xml:space="preserve">functionality </w:t>
      </w:r>
      <w:r w:rsidR="00810EDC">
        <w:rPr>
          <w:sz w:val="22"/>
          <w:szCs w:val="22"/>
        </w:rPr>
        <w:t>regarding</w:t>
      </w:r>
      <w:r>
        <w:rPr>
          <w:sz w:val="22"/>
          <w:szCs w:val="22"/>
        </w:rPr>
        <w:t xml:space="preserve"> the signaling, transmission, reception, and execution of an interactivity-enabled service application </w:t>
      </w:r>
      <w:r w:rsidR="009D40FA">
        <w:rPr>
          <w:sz w:val="22"/>
          <w:szCs w:val="22"/>
        </w:rPr>
        <w:t>affiliated</w:t>
      </w:r>
      <w:r>
        <w:rPr>
          <w:sz w:val="22"/>
          <w:szCs w:val="22"/>
        </w:rPr>
        <w:t xml:space="preserve"> with a broadcast DASH streaming service. It is pointed out that the current MBMS User Service Announcement mechanism lacks the </w:t>
      </w:r>
      <w:r w:rsidR="00C4335B">
        <w:rPr>
          <w:sz w:val="22"/>
          <w:szCs w:val="22"/>
        </w:rPr>
        <w:t>capability of</w:t>
      </w:r>
      <w:r>
        <w:rPr>
          <w:sz w:val="22"/>
          <w:szCs w:val="22"/>
        </w:rPr>
        <w:t xml:space="preserve"> signaling</w:t>
      </w:r>
      <w:r w:rsidR="00C4335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application-related files as NRT content </w:t>
      </w:r>
      <w:r w:rsidR="00810EDC">
        <w:rPr>
          <w:sz w:val="22"/>
          <w:szCs w:val="22"/>
        </w:rPr>
        <w:t>to be downloaded</w:t>
      </w:r>
      <w:r>
        <w:rPr>
          <w:sz w:val="22"/>
          <w:szCs w:val="22"/>
        </w:rPr>
        <w:t xml:space="preserve"> </w:t>
      </w:r>
      <w:r w:rsidR="00810EDC">
        <w:rPr>
          <w:sz w:val="22"/>
          <w:szCs w:val="22"/>
        </w:rPr>
        <w:t xml:space="preserve">and cached by the </w:t>
      </w:r>
      <w:r>
        <w:rPr>
          <w:sz w:val="22"/>
          <w:szCs w:val="22"/>
        </w:rPr>
        <w:t>MBMS client for s</w:t>
      </w:r>
      <w:bookmarkStart w:id="1" w:name="_GoBack"/>
      <w:r>
        <w:rPr>
          <w:sz w:val="22"/>
          <w:szCs w:val="22"/>
        </w:rPr>
        <w:t>ubsequent</w:t>
      </w:r>
      <w:bookmarkEnd w:id="1"/>
      <w:r>
        <w:rPr>
          <w:sz w:val="22"/>
          <w:szCs w:val="22"/>
        </w:rPr>
        <w:t xml:space="preserve"> </w:t>
      </w:r>
      <w:r w:rsidR="00810EDC">
        <w:rPr>
          <w:sz w:val="22"/>
          <w:szCs w:val="22"/>
        </w:rPr>
        <w:t>access</w:t>
      </w:r>
      <w:r>
        <w:rPr>
          <w:sz w:val="22"/>
          <w:szCs w:val="22"/>
        </w:rPr>
        <w:t xml:space="preserve"> by the User Agent to launch the interactivity-enabled MAA, and for the MAA to acquire additional application-related files in performing </w:t>
      </w:r>
      <w:r w:rsidR="00810EDC">
        <w:rPr>
          <w:sz w:val="22"/>
          <w:szCs w:val="22"/>
        </w:rPr>
        <w:t>its</w:t>
      </w:r>
      <w:r>
        <w:rPr>
          <w:sz w:val="22"/>
          <w:szCs w:val="22"/>
        </w:rPr>
        <w:t xml:space="preserve"> </w:t>
      </w:r>
      <w:r w:rsidR="00810EDC">
        <w:rPr>
          <w:sz w:val="22"/>
          <w:szCs w:val="22"/>
        </w:rPr>
        <w:t xml:space="preserve">service </w:t>
      </w:r>
      <w:r>
        <w:rPr>
          <w:sz w:val="22"/>
          <w:szCs w:val="22"/>
        </w:rPr>
        <w:t>interactivity task</w:t>
      </w:r>
      <w:r w:rsidR="00810EDC">
        <w:rPr>
          <w:sz w:val="22"/>
          <w:szCs w:val="22"/>
        </w:rPr>
        <w:t>s</w:t>
      </w:r>
      <w:r>
        <w:rPr>
          <w:sz w:val="22"/>
          <w:szCs w:val="22"/>
        </w:rPr>
        <w:t>.</w:t>
      </w:r>
    </w:p>
    <w:p w14:paraId="46152449" w14:textId="39525CCD" w:rsidR="003F13C8" w:rsidRPr="003F13C8" w:rsidRDefault="003F13C8" w:rsidP="003F13C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that</w:t>
      </w:r>
      <w:r w:rsidR="00EF131F">
        <w:rPr>
          <w:sz w:val="22"/>
          <w:szCs w:val="22"/>
          <w:lang w:val="en-US"/>
        </w:rPr>
        <w:t xml:space="preserve"> MBS </w:t>
      </w:r>
      <w:r w:rsidR="00810EDC">
        <w:rPr>
          <w:sz w:val="22"/>
          <w:szCs w:val="22"/>
          <w:lang w:val="en-US"/>
        </w:rPr>
        <w:t xml:space="preserve">reach </w:t>
      </w:r>
      <w:r>
        <w:rPr>
          <w:sz w:val="22"/>
          <w:szCs w:val="22"/>
          <w:lang w:val="en-US"/>
        </w:rPr>
        <w:t xml:space="preserve">agreement that the MBMS User Service Announcement </w:t>
      </w:r>
      <w:r w:rsidR="00810EDC">
        <w:rPr>
          <w:sz w:val="22"/>
          <w:szCs w:val="22"/>
          <w:lang w:val="en-US"/>
        </w:rPr>
        <w:t>will need to be</w:t>
      </w:r>
      <w:r>
        <w:rPr>
          <w:sz w:val="22"/>
          <w:szCs w:val="22"/>
          <w:lang w:val="en-US"/>
        </w:rPr>
        <w:t xml:space="preserve"> extended </w:t>
      </w:r>
      <w:r w:rsidR="00810EDC">
        <w:rPr>
          <w:sz w:val="22"/>
          <w:szCs w:val="22"/>
          <w:lang w:val="en-US"/>
        </w:rPr>
        <w:t>in</w:t>
      </w:r>
      <w:r>
        <w:rPr>
          <w:sz w:val="22"/>
          <w:szCs w:val="22"/>
          <w:lang w:val="en-US"/>
        </w:rPr>
        <w:t xml:space="preserve"> support </w:t>
      </w:r>
      <w:r w:rsidR="00810EDC">
        <w:rPr>
          <w:sz w:val="22"/>
          <w:szCs w:val="22"/>
          <w:lang w:val="en-US"/>
        </w:rPr>
        <w:t xml:space="preserve">of </w:t>
      </w:r>
      <w:r>
        <w:rPr>
          <w:sz w:val="22"/>
          <w:szCs w:val="22"/>
          <w:lang w:val="en-US"/>
        </w:rPr>
        <w:t xml:space="preserve">application signaling </w:t>
      </w:r>
      <w:r w:rsidR="00EF131F">
        <w:rPr>
          <w:sz w:val="22"/>
          <w:szCs w:val="22"/>
          <w:lang w:val="en-US"/>
        </w:rPr>
        <w:t xml:space="preserve">as described in this document. </w:t>
      </w:r>
      <w:r w:rsidR="00810EDC">
        <w:rPr>
          <w:sz w:val="22"/>
          <w:szCs w:val="22"/>
          <w:lang w:val="en-US"/>
        </w:rPr>
        <w:t>Further study</w:t>
      </w:r>
      <w:r w:rsidR="00EF131F">
        <w:rPr>
          <w:sz w:val="22"/>
          <w:szCs w:val="22"/>
          <w:lang w:val="en-US"/>
        </w:rPr>
        <w:t xml:space="preserve"> on the data structure of an “Application Signaling Description” fragment of the USD </w:t>
      </w:r>
      <w:r w:rsidR="00810EDC">
        <w:rPr>
          <w:sz w:val="22"/>
          <w:szCs w:val="22"/>
          <w:lang w:val="en-US"/>
        </w:rPr>
        <w:t>will be necessary towards formulating a  technical solution</w:t>
      </w:r>
      <w:r w:rsidR="00EF131F">
        <w:rPr>
          <w:sz w:val="22"/>
          <w:szCs w:val="22"/>
          <w:lang w:val="en-US"/>
        </w:rPr>
        <w:t xml:space="preserve"> in the future.</w:t>
      </w:r>
    </w:p>
    <w:p w14:paraId="6899B869" w14:textId="341A2479" w:rsidR="005D04EE" w:rsidRDefault="005D04EE" w:rsidP="005D04EE">
      <w:pPr>
        <w:pStyle w:val="Heading1"/>
        <w:tabs>
          <w:tab w:val="clear" w:pos="432"/>
          <w:tab w:val="num" w:pos="720"/>
        </w:tabs>
        <w:spacing w:before="120"/>
        <w:ind w:left="720" w:hanging="720"/>
        <w:rPr>
          <w:sz w:val="28"/>
          <w:szCs w:val="28"/>
        </w:rPr>
      </w:pPr>
      <w:r>
        <w:rPr>
          <w:sz w:val="28"/>
          <w:szCs w:val="28"/>
        </w:rPr>
        <w:lastRenderedPageBreak/>
        <w:t>References</w:t>
      </w:r>
    </w:p>
    <w:p w14:paraId="1D2CF551" w14:textId="0BADD174" w:rsidR="005D04EE" w:rsidRPr="00567C2C" w:rsidRDefault="005D04EE" w:rsidP="00567C2C">
      <w:pPr>
        <w:ind w:left="720" w:hanging="720"/>
        <w:rPr>
          <w:sz w:val="22"/>
          <w:szCs w:val="22"/>
          <w:lang w:val="en-US"/>
        </w:rPr>
      </w:pPr>
      <w:r w:rsidRPr="000D6D5B">
        <w:rPr>
          <w:sz w:val="22"/>
          <w:szCs w:val="22"/>
          <w:lang w:val="en-US"/>
        </w:rPr>
        <w:t>[1]</w:t>
      </w:r>
      <w:r w:rsidRPr="000D6D5B">
        <w:rPr>
          <w:sz w:val="22"/>
          <w:szCs w:val="22"/>
          <w:lang w:val="en-US"/>
        </w:rPr>
        <w:tab/>
      </w:r>
      <w:r w:rsidR="000604CF">
        <w:rPr>
          <w:sz w:val="22"/>
          <w:szCs w:val="22"/>
          <w:lang w:val="en-US"/>
        </w:rPr>
        <w:t>3GPP TR 26.953, “(MBMS and PSS) Interactivity Support for 3GPP-Based Streaming and Download Services”.</w:t>
      </w:r>
    </w:p>
    <w:sectPr w:rsidR="005D04EE" w:rsidRPr="00567C2C" w:rsidSect="00182A3B">
      <w:head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C3EF3" w14:textId="77777777" w:rsidR="00B1138E" w:rsidRDefault="00B1138E">
      <w:r>
        <w:separator/>
      </w:r>
    </w:p>
  </w:endnote>
  <w:endnote w:type="continuationSeparator" w:id="0">
    <w:p w14:paraId="47CED6F3" w14:textId="77777777" w:rsidR="00B1138E" w:rsidRDefault="00B1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DE6C2" w14:textId="77777777" w:rsidR="00F31743" w:rsidRDefault="00F31743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06BB0" w14:textId="77777777" w:rsidR="00B1138E" w:rsidRDefault="00B1138E">
      <w:r>
        <w:separator/>
      </w:r>
    </w:p>
  </w:footnote>
  <w:footnote w:type="continuationSeparator" w:id="0">
    <w:p w14:paraId="6127137C" w14:textId="77777777" w:rsidR="00B1138E" w:rsidRDefault="00B11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A0952" w14:textId="77777777" w:rsidR="00F31743" w:rsidRDefault="00F317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0" type="#_x0000_t75" style="width:15.65pt;height:15.65pt" o:bullet="t">
        <v:imagedata r:id="rId1" o:title="artCABC"/>
      </v:shape>
    </w:pict>
  </w:numPicBullet>
  <w:numPicBullet w:numPicBulletId="1">
    <w:pict>
      <v:shape id="_x0000_i1351" type="#_x0000_t75" style="width:11.25pt;height:11.25pt" o:bullet="t">
        <v:imagedata r:id="rId2" o:title="artD980"/>
      </v:shape>
    </w:pict>
  </w:numPicBullet>
  <w:abstractNum w:abstractNumId="0" w15:restartNumberingAfterBreak="0">
    <w:nsid w:val="07475AE0"/>
    <w:multiLevelType w:val="hybridMultilevel"/>
    <w:tmpl w:val="34BEAAB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B5D1AB0"/>
    <w:multiLevelType w:val="hybridMultilevel"/>
    <w:tmpl w:val="AA2A9B20"/>
    <w:lvl w:ilvl="0" w:tplc="C6D2E7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F50B9"/>
    <w:multiLevelType w:val="hybridMultilevel"/>
    <w:tmpl w:val="20CA2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35B5E"/>
    <w:multiLevelType w:val="hybridMultilevel"/>
    <w:tmpl w:val="DAE29E88"/>
    <w:lvl w:ilvl="0" w:tplc="C6D2E7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04EB2"/>
    <w:multiLevelType w:val="hybridMultilevel"/>
    <w:tmpl w:val="B5A4E1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A626C"/>
    <w:multiLevelType w:val="hybridMultilevel"/>
    <w:tmpl w:val="1160DB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7C127A"/>
    <w:multiLevelType w:val="hybridMultilevel"/>
    <w:tmpl w:val="BC9AD832"/>
    <w:lvl w:ilvl="0" w:tplc="C6D2E7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020F11"/>
    <w:multiLevelType w:val="hybridMultilevel"/>
    <w:tmpl w:val="A25C248C"/>
    <w:lvl w:ilvl="0" w:tplc="C6D2E7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A37FE"/>
    <w:multiLevelType w:val="multilevel"/>
    <w:tmpl w:val="ED4AAE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2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3B8"/>
    <w:rsid w:val="000014A3"/>
    <w:rsid w:val="00002D58"/>
    <w:rsid w:val="0000394E"/>
    <w:rsid w:val="00003A5C"/>
    <w:rsid w:val="00005C7A"/>
    <w:rsid w:val="00005FBB"/>
    <w:rsid w:val="0000694C"/>
    <w:rsid w:val="00010966"/>
    <w:rsid w:val="000127E0"/>
    <w:rsid w:val="00015592"/>
    <w:rsid w:val="00015972"/>
    <w:rsid w:val="00015CF3"/>
    <w:rsid w:val="00015EA3"/>
    <w:rsid w:val="000160AF"/>
    <w:rsid w:val="00020A1E"/>
    <w:rsid w:val="0002442F"/>
    <w:rsid w:val="000257FE"/>
    <w:rsid w:val="000268A4"/>
    <w:rsid w:val="00026D8C"/>
    <w:rsid w:val="00026DFB"/>
    <w:rsid w:val="00027194"/>
    <w:rsid w:val="000309C8"/>
    <w:rsid w:val="0003275B"/>
    <w:rsid w:val="00032F81"/>
    <w:rsid w:val="00033F0F"/>
    <w:rsid w:val="00034FB8"/>
    <w:rsid w:val="0003626E"/>
    <w:rsid w:val="00036D38"/>
    <w:rsid w:val="000372AE"/>
    <w:rsid w:val="00037F34"/>
    <w:rsid w:val="0004142C"/>
    <w:rsid w:val="00041813"/>
    <w:rsid w:val="00041CBA"/>
    <w:rsid w:val="00042399"/>
    <w:rsid w:val="000429A3"/>
    <w:rsid w:val="00042AAF"/>
    <w:rsid w:val="00042E75"/>
    <w:rsid w:val="00044352"/>
    <w:rsid w:val="000444BA"/>
    <w:rsid w:val="00044A13"/>
    <w:rsid w:val="000450AE"/>
    <w:rsid w:val="0004642E"/>
    <w:rsid w:val="00047452"/>
    <w:rsid w:val="000511D6"/>
    <w:rsid w:val="00052137"/>
    <w:rsid w:val="000549CA"/>
    <w:rsid w:val="00055AA3"/>
    <w:rsid w:val="000560A9"/>
    <w:rsid w:val="00056D02"/>
    <w:rsid w:val="00056D8D"/>
    <w:rsid w:val="00056FA1"/>
    <w:rsid w:val="00057D25"/>
    <w:rsid w:val="00057DA5"/>
    <w:rsid w:val="000604CF"/>
    <w:rsid w:val="000621D4"/>
    <w:rsid w:val="00064B08"/>
    <w:rsid w:val="0006631E"/>
    <w:rsid w:val="00071261"/>
    <w:rsid w:val="000718AA"/>
    <w:rsid w:val="0007218D"/>
    <w:rsid w:val="000725BA"/>
    <w:rsid w:val="00072F13"/>
    <w:rsid w:val="0007728F"/>
    <w:rsid w:val="00077E47"/>
    <w:rsid w:val="000807E3"/>
    <w:rsid w:val="000811A9"/>
    <w:rsid w:val="000819CB"/>
    <w:rsid w:val="000828BF"/>
    <w:rsid w:val="00083287"/>
    <w:rsid w:val="00083D48"/>
    <w:rsid w:val="0008456E"/>
    <w:rsid w:val="00084BD7"/>
    <w:rsid w:val="00085C14"/>
    <w:rsid w:val="00085E9A"/>
    <w:rsid w:val="00087473"/>
    <w:rsid w:val="00087FDC"/>
    <w:rsid w:val="00092420"/>
    <w:rsid w:val="00093946"/>
    <w:rsid w:val="000944AE"/>
    <w:rsid w:val="00096C0D"/>
    <w:rsid w:val="000A194D"/>
    <w:rsid w:val="000A321A"/>
    <w:rsid w:val="000A5994"/>
    <w:rsid w:val="000A7B5C"/>
    <w:rsid w:val="000B08FF"/>
    <w:rsid w:val="000B1138"/>
    <w:rsid w:val="000B2A6A"/>
    <w:rsid w:val="000B2F7A"/>
    <w:rsid w:val="000B31D9"/>
    <w:rsid w:val="000B3F94"/>
    <w:rsid w:val="000B4839"/>
    <w:rsid w:val="000B559D"/>
    <w:rsid w:val="000B7D4D"/>
    <w:rsid w:val="000C08AA"/>
    <w:rsid w:val="000C3029"/>
    <w:rsid w:val="000C31C4"/>
    <w:rsid w:val="000C4157"/>
    <w:rsid w:val="000C4F7C"/>
    <w:rsid w:val="000C56EF"/>
    <w:rsid w:val="000C5C29"/>
    <w:rsid w:val="000C683D"/>
    <w:rsid w:val="000C6C13"/>
    <w:rsid w:val="000D059C"/>
    <w:rsid w:val="000D0C0F"/>
    <w:rsid w:val="000D1F0A"/>
    <w:rsid w:val="000D2D1D"/>
    <w:rsid w:val="000D3997"/>
    <w:rsid w:val="000D39C3"/>
    <w:rsid w:val="000D4647"/>
    <w:rsid w:val="000D522E"/>
    <w:rsid w:val="000D59DC"/>
    <w:rsid w:val="000D686C"/>
    <w:rsid w:val="000D6D5B"/>
    <w:rsid w:val="000D71FB"/>
    <w:rsid w:val="000E0026"/>
    <w:rsid w:val="000E0596"/>
    <w:rsid w:val="000E0AC9"/>
    <w:rsid w:val="000E1B9C"/>
    <w:rsid w:val="000E4851"/>
    <w:rsid w:val="000E7A98"/>
    <w:rsid w:val="000F130C"/>
    <w:rsid w:val="000F1DD2"/>
    <w:rsid w:val="000F2747"/>
    <w:rsid w:val="000F3564"/>
    <w:rsid w:val="000F4620"/>
    <w:rsid w:val="000F4D1E"/>
    <w:rsid w:val="000F4DEE"/>
    <w:rsid w:val="000F52AC"/>
    <w:rsid w:val="000F7259"/>
    <w:rsid w:val="000F7904"/>
    <w:rsid w:val="001004FC"/>
    <w:rsid w:val="00101D56"/>
    <w:rsid w:val="00104D80"/>
    <w:rsid w:val="00106AD8"/>
    <w:rsid w:val="0011366A"/>
    <w:rsid w:val="001165B9"/>
    <w:rsid w:val="001169F0"/>
    <w:rsid w:val="00117213"/>
    <w:rsid w:val="00117BFB"/>
    <w:rsid w:val="00117E5D"/>
    <w:rsid w:val="0012085C"/>
    <w:rsid w:val="00121C39"/>
    <w:rsid w:val="00122C1A"/>
    <w:rsid w:val="0012640C"/>
    <w:rsid w:val="001272DB"/>
    <w:rsid w:val="001318CB"/>
    <w:rsid w:val="001329E7"/>
    <w:rsid w:val="00132C47"/>
    <w:rsid w:val="0013390A"/>
    <w:rsid w:val="0013553E"/>
    <w:rsid w:val="001359C0"/>
    <w:rsid w:val="00135BA9"/>
    <w:rsid w:val="00135F3C"/>
    <w:rsid w:val="001361AD"/>
    <w:rsid w:val="00136A62"/>
    <w:rsid w:val="00136C16"/>
    <w:rsid w:val="00136E94"/>
    <w:rsid w:val="00137492"/>
    <w:rsid w:val="00143BA1"/>
    <w:rsid w:val="0014436B"/>
    <w:rsid w:val="00144F6E"/>
    <w:rsid w:val="00145F01"/>
    <w:rsid w:val="0014753A"/>
    <w:rsid w:val="00147A11"/>
    <w:rsid w:val="001504BC"/>
    <w:rsid w:val="00151A26"/>
    <w:rsid w:val="00151D03"/>
    <w:rsid w:val="00153062"/>
    <w:rsid w:val="0015331C"/>
    <w:rsid w:val="001536F8"/>
    <w:rsid w:val="00154DBE"/>
    <w:rsid w:val="00155EAF"/>
    <w:rsid w:val="00160387"/>
    <w:rsid w:val="001631D2"/>
    <w:rsid w:val="0016358A"/>
    <w:rsid w:val="0016375D"/>
    <w:rsid w:val="00163CD5"/>
    <w:rsid w:val="0016430A"/>
    <w:rsid w:val="001659D8"/>
    <w:rsid w:val="00167715"/>
    <w:rsid w:val="00170D7A"/>
    <w:rsid w:val="00171025"/>
    <w:rsid w:val="00172601"/>
    <w:rsid w:val="00172FC1"/>
    <w:rsid w:val="001731E8"/>
    <w:rsid w:val="0017352C"/>
    <w:rsid w:val="0017394F"/>
    <w:rsid w:val="0017430B"/>
    <w:rsid w:val="00175560"/>
    <w:rsid w:val="00176D52"/>
    <w:rsid w:val="00177A5B"/>
    <w:rsid w:val="001809EA"/>
    <w:rsid w:val="001820A7"/>
    <w:rsid w:val="001827B7"/>
    <w:rsid w:val="00182A3B"/>
    <w:rsid w:val="00182C58"/>
    <w:rsid w:val="00183640"/>
    <w:rsid w:val="0018409A"/>
    <w:rsid w:val="00184F84"/>
    <w:rsid w:val="00186380"/>
    <w:rsid w:val="00186DED"/>
    <w:rsid w:val="0019033D"/>
    <w:rsid w:val="0019066D"/>
    <w:rsid w:val="001918B4"/>
    <w:rsid w:val="00191BDD"/>
    <w:rsid w:val="001920E7"/>
    <w:rsid w:val="00192141"/>
    <w:rsid w:val="0019222D"/>
    <w:rsid w:val="00192BBE"/>
    <w:rsid w:val="00192F62"/>
    <w:rsid w:val="00193FA0"/>
    <w:rsid w:val="0019587E"/>
    <w:rsid w:val="001964D6"/>
    <w:rsid w:val="00197178"/>
    <w:rsid w:val="0019799F"/>
    <w:rsid w:val="00197B61"/>
    <w:rsid w:val="001A1A56"/>
    <w:rsid w:val="001A1D4B"/>
    <w:rsid w:val="001A7792"/>
    <w:rsid w:val="001A7DAC"/>
    <w:rsid w:val="001B1B83"/>
    <w:rsid w:val="001B1CBD"/>
    <w:rsid w:val="001B2224"/>
    <w:rsid w:val="001B2F63"/>
    <w:rsid w:val="001B355F"/>
    <w:rsid w:val="001B50B7"/>
    <w:rsid w:val="001B5D26"/>
    <w:rsid w:val="001B6A4A"/>
    <w:rsid w:val="001B6D4A"/>
    <w:rsid w:val="001B6EB1"/>
    <w:rsid w:val="001C016A"/>
    <w:rsid w:val="001C1190"/>
    <w:rsid w:val="001C2163"/>
    <w:rsid w:val="001C27AF"/>
    <w:rsid w:val="001C59A9"/>
    <w:rsid w:val="001D0454"/>
    <w:rsid w:val="001D0F21"/>
    <w:rsid w:val="001D0F3B"/>
    <w:rsid w:val="001D3A07"/>
    <w:rsid w:val="001D4F49"/>
    <w:rsid w:val="001D5518"/>
    <w:rsid w:val="001D6619"/>
    <w:rsid w:val="001D69F5"/>
    <w:rsid w:val="001D6D80"/>
    <w:rsid w:val="001D7A77"/>
    <w:rsid w:val="001D7E6B"/>
    <w:rsid w:val="001E00D8"/>
    <w:rsid w:val="001E1734"/>
    <w:rsid w:val="001E1DC3"/>
    <w:rsid w:val="001E2E2B"/>
    <w:rsid w:val="001E3F90"/>
    <w:rsid w:val="001E49C3"/>
    <w:rsid w:val="001E5632"/>
    <w:rsid w:val="001E65CF"/>
    <w:rsid w:val="001E6729"/>
    <w:rsid w:val="001F0ACC"/>
    <w:rsid w:val="001F2047"/>
    <w:rsid w:val="001F75AC"/>
    <w:rsid w:val="001F7B6A"/>
    <w:rsid w:val="001F7B7D"/>
    <w:rsid w:val="002016E3"/>
    <w:rsid w:val="002017F2"/>
    <w:rsid w:val="00201CFD"/>
    <w:rsid w:val="00202165"/>
    <w:rsid w:val="00202475"/>
    <w:rsid w:val="0020260C"/>
    <w:rsid w:val="00206151"/>
    <w:rsid w:val="00206483"/>
    <w:rsid w:val="00206B29"/>
    <w:rsid w:val="00207726"/>
    <w:rsid w:val="00211105"/>
    <w:rsid w:val="00211BAA"/>
    <w:rsid w:val="00211F03"/>
    <w:rsid w:val="00213146"/>
    <w:rsid w:val="00213346"/>
    <w:rsid w:val="0021335E"/>
    <w:rsid w:val="00213AC1"/>
    <w:rsid w:val="00216227"/>
    <w:rsid w:val="002174C1"/>
    <w:rsid w:val="00220A8B"/>
    <w:rsid w:val="002227F2"/>
    <w:rsid w:val="002231D3"/>
    <w:rsid w:val="002236B1"/>
    <w:rsid w:val="00224973"/>
    <w:rsid w:val="00224D7F"/>
    <w:rsid w:val="00225335"/>
    <w:rsid w:val="002257C4"/>
    <w:rsid w:val="002264A4"/>
    <w:rsid w:val="00226FF8"/>
    <w:rsid w:val="002310B9"/>
    <w:rsid w:val="00231FC6"/>
    <w:rsid w:val="00232FA9"/>
    <w:rsid w:val="00233E44"/>
    <w:rsid w:val="00234B09"/>
    <w:rsid w:val="00237D37"/>
    <w:rsid w:val="002439D0"/>
    <w:rsid w:val="00243EB2"/>
    <w:rsid w:val="002441F5"/>
    <w:rsid w:val="00245135"/>
    <w:rsid w:val="00247816"/>
    <w:rsid w:val="002478CB"/>
    <w:rsid w:val="002503BE"/>
    <w:rsid w:val="00250F0F"/>
    <w:rsid w:val="00251631"/>
    <w:rsid w:val="002522B0"/>
    <w:rsid w:val="00254360"/>
    <w:rsid w:val="0025486A"/>
    <w:rsid w:val="00254E7C"/>
    <w:rsid w:val="00255435"/>
    <w:rsid w:val="0025548C"/>
    <w:rsid w:val="00257350"/>
    <w:rsid w:val="002603B4"/>
    <w:rsid w:val="00261807"/>
    <w:rsid w:val="00262937"/>
    <w:rsid w:val="00262D18"/>
    <w:rsid w:val="00263910"/>
    <w:rsid w:val="002667E2"/>
    <w:rsid w:val="00266FFD"/>
    <w:rsid w:val="00270AB6"/>
    <w:rsid w:val="00270EF0"/>
    <w:rsid w:val="00271D20"/>
    <w:rsid w:val="002727B5"/>
    <w:rsid w:val="00272A69"/>
    <w:rsid w:val="00272A75"/>
    <w:rsid w:val="002747CE"/>
    <w:rsid w:val="00274814"/>
    <w:rsid w:val="002751B8"/>
    <w:rsid w:val="00277DEF"/>
    <w:rsid w:val="00280AE4"/>
    <w:rsid w:val="00280B60"/>
    <w:rsid w:val="0028136C"/>
    <w:rsid w:val="00281B54"/>
    <w:rsid w:val="002821B1"/>
    <w:rsid w:val="0028233F"/>
    <w:rsid w:val="002837F9"/>
    <w:rsid w:val="00283BC0"/>
    <w:rsid w:val="00283E20"/>
    <w:rsid w:val="00285BD0"/>
    <w:rsid w:val="002873E2"/>
    <w:rsid w:val="0028760E"/>
    <w:rsid w:val="00287C8A"/>
    <w:rsid w:val="00290F42"/>
    <w:rsid w:val="002918F4"/>
    <w:rsid w:val="00291D4A"/>
    <w:rsid w:val="00293931"/>
    <w:rsid w:val="00293E09"/>
    <w:rsid w:val="002940F5"/>
    <w:rsid w:val="0029496D"/>
    <w:rsid w:val="00294B37"/>
    <w:rsid w:val="00296200"/>
    <w:rsid w:val="002966B0"/>
    <w:rsid w:val="002A0F2E"/>
    <w:rsid w:val="002A276F"/>
    <w:rsid w:val="002A291D"/>
    <w:rsid w:val="002A32F1"/>
    <w:rsid w:val="002A6F2F"/>
    <w:rsid w:val="002A76D0"/>
    <w:rsid w:val="002B1276"/>
    <w:rsid w:val="002B2C73"/>
    <w:rsid w:val="002B2F53"/>
    <w:rsid w:val="002B30F7"/>
    <w:rsid w:val="002B39EE"/>
    <w:rsid w:val="002B41E8"/>
    <w:rsid w:val="002C126F"/>
    <w:rsid w:val="002C3451"/>
    <w:rsid w:val="002C494F"/>
    <w:rsid w:val="002C678D"/>
    <w:rsid w:val="002C6A24"/>
    <w:rsid w:val="002C6AD9"/>
    <w:rsid w:val="002C6BF7"/>
    <w:rsid w:val="002C6F1E"/>
    <w:rsid w:val="002C7F94"/>
    <w:rsid w:val="002D0385"/>
    <w:rsid w:val="002D1C8B"/>
    <w:rsid w:val="002D1E9D"/>
    <w:rsid w:val="002D2569"/>
    <w:rsid w:val="002D2A27"/>
    <w:rsid w:val="002D4592"/>
    <w:rsid w:val="002D493A"/>
    <w:rsid w:val="002D60E5"/>
    <w:rsid w:val="002D6130"/>
    <w:rsid w:val="002D7879"/>
    <w:rsid w:val="002D7A73"/>
    <w:rsid w:val="002E2134"/>
    <w:rsid w:val="002E4A6D"/>
    <w:rsid w:val="002E608D"/>
    <w:rsid w:val="002F0BCA"/>
    <w:rsid w:val="002F1F22"/>
    <w:rsid w:val="002F28BE"/>
    <w:rsid w:val="002F2DE0"/>
    <w:rsid w:val="002F495C"/>
    <w:rsid w:val="002F4B48"/>
    <w:rsid w:val="002F6829"/>
    <w:rsid w:val="003007CF"/>
    <w:rsid w:val="003028B5"/>
    <w:rsid w:val="0030351E"/>
    <w:rsid w:val="00303EC4"/>
    <w:rsid w:val="00304937"/>
    <w:rsid w:val="00305426"/>
    <w:rsid w:val="00305428"/>
    <w:rsid w:val="003069DD"/>
    <w:rsid w:val="00307744"/>
    <w:rsid w:val="00307F88"/>
    <w:rsid w:val="0031432A"/>
    <w:rsid w:val="003147A5"/>
    <w:rsid w:val="0031531D"/>
    <w:rsid w:val="003207E2"/>
    <w:rsid w:val="00321B9D"/>
    <w:rsid w:val="00322BCD"/>
    <w:rsid w:val="003233FE"/>
    <w:rsid w:val="003236FD"/>
    <w:rsid w:val="00323886"/>
    <w:rsid w:val="00324540"/>
    <w:rsid w:val="00324553"/>
    <w:rsid w:val="00324B28"/>
    <w:rsid w:val="00325278"/>
    <w:rsid w:val="00326D81"/>
    <w:rsid w:val="00326DDF"/>
    <w:rsid w:val="00330182"/>
    <w:rsid w:val="003325DD"/>
    <w:rsid w:val="00333356"/>
    <w:rsid w:val="00333874"/>
    <w:rsid w:val="00336ADF"/>
    <w:rsid w:val="0033762E"/>
    <w:rsid w:val="00340309"/>
    <w:rsid w:val="0034107E"/>
    <w:rsid w:val="00341271"/>
    <w:rsid w:val="00342742"/>
    <w:rsid w:val="00343123"/>
    <w:rsid w:val="00344006"/>
    <w:rsid w:val="00344129"/>
    <w:rsid w:val="00344600"/>
    <w:rsid w:val="0034605A"/>
    <w:rsid w:val="0034622D"/>
    <w:rsid w:val="0035068B"/>
    <w:rsid w:val="00350857"/>
    <w:rsid w:val="003510B7"/>
    <w:rsid w:val="003528EB"/>
    <w:rsid w:val="00352B11"/>
    <w:rsid w:val="00353458"/>
    <w:rsid w:val="0036046B"/>
    <w:rsid w:val="00360F27"/>
    <w:rsid w:val="003624C4"/>
    <w:rsid w:val="00363C4E"/>
    <w:rsid w:val="00363EB9"/>
    <w:rsid w:val="003676A1"/>
    <w:rsid w:val="00370735"/>
    <w:rsid w:val="00370B94"/>
    <w:rsid w:val="00371493"/>
    <w:rsid w:val="00372037"/>
    <w:rsid w:val="00372170"/>
    <w:rsid w:val="0037303B"/>
    <w:rsid w:val="003739D3"/>
    <w:rsid w:val="003755E0"/>
    <w:rsid w:val="003768BF"/>
    <w:rsid w:val="003772C4"/>
    <w:rsid w:val="003801DB"/>
    <w:rsid w:val="00381826"/>
    <w:rsid w:val="003822A0"/>
    <w:rsid w:val="003822ED"/>
    <w:rsid w:val="00382560"/>
    <w:rsid w:val="003839AA"/>
    <w:rsid w:val="00383D2F"/>
    <w:rsid w:val="00384AF3"/>
    <w:rsid w:val="00384F87"/>
    <w:rsid w:val="00386F3A"/>
    <w:rsid w:val="0039139F"/>
    <w:rsid w:val="00391FFE"/>
    <w:rsid w:val="00393BA2"/>
    <w:rsid w:val="0039417B"/>
    <w:rsid w:val="003942C1"/>
    <w:rsid w:val="003946BE"/>
    <w:rsid w:val="00395956"/>
    <w:rsid w:val="00395E79"/>
    <w:rsid w:val="003961FD"/>
    <w:rsid w:val="003968B7"/>
    <w:rsid w:val="00397545"/>
    <w:rsid w:val="00397A7C"/>
    <w:rsid w:val="003A1F44"/>
    <w:rsid w:val="003A2B02"/>
    <w:rsid w:val="003A5297"/>
    <w:rsid w:val="003A609F"/>
    <w:rsid w:val="003B3ADA"/>
    <w:rsid w:val="003B49D9"/>
    <w:rsid w:val="003B5417"/>
    <w:rsid w:val="003B59FA"/>
    <w:rsid w:val="003C1C70"/>
    <w:rsid w:val="003C2981"/>
    <w:rsid w:val="003C4D9C"/>
    <w:rsid w:val="003C7671"/>
    <w:rsid w:val="003C7930"/>
    <w:rsid w:val="003D0412"/>
    <w:rsid w:val="003D074C"/>
    <w:rsid w:val="003D0CE3"/>
    <w:rsid w:val="003D2D12"/>
    <w:rsid w:val="003D372B"/>
    <w:rsid w:val="003D5051"/>
    <w:rsid w:val="003D5161"/>
    <w:rsid w:val="003D54C1"/>
    <w:rsid w:val="003D6063"/>
    <w:rsid w:val="003E29ED"/>
    <w:rsid w:val="003E473F"/>
    <w:rsid w:val="003E6406"/>
    <w:rsid w:val="003F0F68"/>
    <w:rsid w:val="003F13C8"/>
    <w:rsid w:val="003F2334"/>
    <w:rsid w:val="003F453D"/>
    <w:rsid w:val="003F4F7E"/>
    <w:rsid w:val="003F5CF4"/>
    <w:rsid w:val="004000C2"/>
    <w:rsid w:val="00400309"/>
    <w:rsid w:val="00400C13"/>
    <w:rsid w:val="004012C2"/>
    <w:rsid w:val="00401506"/>
    <w:rsid w:val="00401BFA"/>
    <w:rsid w:val="00404B1F"/>
    <w:rsid w:val="00405590"/>
    <w:rsid w:val="0041180E"/>
    <w:rsid w:val="0041238C"/>
    <w:rsid w:val="00412E44"/>
    <w:rsid w:val="00413B93"/>
    <w:rsid w:val="00414EA7"/>
    <w:rsid w:val="004150F3"/>
    <w:rsid w:val="004158F9"/>
    <w:rsid w:val="00416D90"/>
    <w:rsid w:val="00417F9A"/>
    <w:rsid w:val="00420B18"/>
    <w:rsid w:val="00420FF5"/>
    <w:rsid w:val="00421A08"/>
    <w:rsid w:val="00422E00"/>
    <w:rsid w:val="00424132"/>
    <w:rsid w:val="004251A9"/>
    <w:rsid w:val="004257C6"/>
    <w:rsid w:val="0042595D"/>
    <w:rsid w:val="004305A3"/>
    <w:rsid w:val="0043154B"/>
    <w:rsid w:val="00431D45"/>
    <w:rsid w:val="004326E1"/>
    <w:rsid w:val="004338C6"/>
    <w:rsid w:val="00433ED6"/>
    <w:rsid w:val="004346B1"/>
    <w:rsid w:val="00435C40"/>
    <w:rsid w:val="00436C93"/>
    <w:rsid w:val="00436E20"/>
    <w:rsid w:val="00436EF2"/>
    <w:rsid w:val="004377AC"/>
    <w:rsid w:val="00440AFC"/>
    <w:rsid w:val="00441129"/>
    <w:rsid w:val="00441584"/>
    <w:rsid w:val="004419B3"/>
    <w:rsid w:val="00442A1A"/>
    <w:rsid w:val="00443969"/>
    <w:rsid w:val="00444D04"/>
    <w:rsid w:val="00444D54"/>
    <w:rsid w:val="00444E6C"/>
    <w:rsid w:val="00445875"/>
    <w:rsid w:val="00445C98"/>
    <w:rsid w:val="00447993"/>
    <w:rsid w:val="00450BE3"/>
    <w:rsid w:val="00451410"/>
    <w:rsid w:val="0045180F"/>
    <w:rsid w:val="00451D3B"/>
    <w:rsid w:val="00452BAD"/>
    <w:rsid w:val="00452BEB"/>
    <w:rsid w:val="00454C54"/>
    <w:rsid w:val="00456804"/>
    <w:rsid w:val="00456DC6"/>
    <w:rsid w:val="0045778D"/>
    <w:rsid w:val="00461E10"/>
    <w:rsid w:val="00465660"/>
    <w:rsid w:val="0046608D"/>
    <w:rsid w:val="00466989"/>
    <w:rsid w:val="00466B3A"/>
    <w:rsid w:val="0047029A"/>
    <w:rsid w:val="00471841"/>
    <w:rsid w:val="00471A87"/>
    <w:rsid w:val="00472527"/>
    <w:rsid w:val="00473F29"/>
    <w:rsid w:val="004741B9"/>
    <w:rsid w:val="00474855"/>
    <w:rsid w:val="00475C8E"/>
    <w:rsid w:val="00475D5A"/>
    <w:rsid w:val="00475E6D"/>
    <w:rsid w:val="00476486"/>
    <w:rsid w:val="00477188"/>
    <w:rsid w:val="0047748B"/>
    <w:rsid w:val="00477844"/>
    <w:rsid w:val="00481C5C"/>
    <w:rsid w:val="00483048"/>
    <w:rsid w:val="004833B2"/>
    <w:rsid w:val="004841BD"/>
    <w:rsid w:val="004847E0"/>
    <w:rsid w:val="0048537B"/>
    <w:rsid w:val="004853ED"/>
    <w:rsid w:val="004858EF"/>
    <w:rsid w:val="00487294"/>
    <w:rsid w:val="004904FD"/>
    <w:rsid w:val="00490A10"/>
    <w:rsid w:val="00490E90"/>
    <w:rsid w:val="004910FA"/>
    <w:rsid w:val="00494DC4"/>
    <w:rsid w:val="004955CE"/>
    <w:rsid w:val="00496281"/>
    <w:rsid w:val="004A1B8F"/>
    <w:rsid w:val="004A2A37"/>
    <w:rsid w:val="004A3C84"/>
    <w:rsid w:val="004A5E3A"/>
    <w:rsid w:val="004A61C7"/>
    <w:rsid w:val="004A6E20"/>
    <w:rsid w:val="004B1B27"/>
    <w:rsid w:val="004B303F"/>
    <w:rsid w:val="004B3315"/>
    <w:rsid w:val="004B3F82"/>
    <w:rsid w:val="004B4140"/>
    <w:rsid w:val="004B47A7"/>
    <w:rsid w:val="004B4BC8"/>
    <w:rsid w:val="004B5218"/>
    <w:rsid w:val="004B5CB2"/>
    <w:rsid w:val="004B5F24"/>
    <w:rsid w:val="004B65B9"/>
    <w:rsid w:val="004C010B"/>
    <w:rsid w:val="004C13A9"/>
    <w:rsid w:val="004C28E9"/>
    <w:rsid w:val="004C3A0E"/>
    <w:rsid w:val="004C4F51"/>
    <w:rsid w:val="004C4FDD"/>
    <w:rsid w:val="004C6119"/>
    <w:rsid w:val="004C6660"/>
    <w:rsid w:val="004C75A2"/>
    <w:rsid w:val="004D199C"/>
    <w:rsid w:val="004D2165"/>
    <w:rsid w:val="004D25DF"/>
    <w:rsid w:val="004D2C8F"/>
    <w:rsid w:val="004D2D51"/>
    <w:rsid w:val="004D2D9A"/>
    <w:rsid w:val="004D36FD"/>
    <w:rsid w:val="004D3DEF"/>
    <w:rsid w:val="004D5664"/>
    <w:rsid w:val="004D5D37"/>
    <w:rsid w:val="004D7087"/>
    <w:rsid w:val="004E180E"/>
    <w:rsid w:val="004E1CB0"/>
    <w:rsid w:val="004E4760"/>
    <w:rsid w:val="004E632A"/>
    <w:rsid w:val="004E636B"/>
    <w:rsid w:val="004E67BF"/>
    <w:rsid w:val="004E6F5F"/>
    <w:rsid w:val="004E7FE4"/>
    <w:rsid w:val="004F0132"/>
    <w:rsid w:val="004F19E1"/>
    <w:rsid w:val="004F318B"/>
    <w:rsid w:val="004F42CB"/>
    <w:rsid w:val="005004C0"/>
    <w:rsid w:val="00500DDE"/>
    <w:rsid w:val="00501352"/>
    <w:rsid w:val="00501E5E"/>
    <w:rsid w:val="0050426B"/>
    <w:rsid w:val="005062FF"/>
    <w:rsid w:val="00506B69"/>
    <w:rsid w:val="00511D2D"/>
    <w:rsid w:val="0051315C"/>
    <w:rsid w:val="00520494"/>
    <w:rsid w:val="005208EE"/>
    <w:rsid w:val="00520B6E"/>
    <w:rsid w:val="00520C46"/>
    <w:rsid w:val="00520DBE"/>
    <w:rsid w:val="005219F9"/>
    <w:rsid w:val="005225C1"/>
    <w:rsid w:val="00522A20"/>
    <w:rsid w:val="00523C49"/>
    <w:rsid w:val="00524077"/>
    <w:rsid w:val="00524D40"/>
    <w:rsid w:val="0052528C"/>
    <w:rsid w:val="00525467"/>
    <w:rsid w:val="00525D18"/>
    <w:rsid w:val="00526409"/>
    <w:rsid w:val="00526997"/>
    <w:rsid w:val="00527454"/>
    <w:rsid w:val="00530CA4"/>
    <w:rsid w:val="00530E48"/>
    <w:rsid w:val="00531858"/>
    <w:rsid w:val="00531BA4"/>
    <w:rsid w:val="0053237B"/>
    <w:rsid w:val="00532CC4"/>
    <w:rsid w:val="005340D0"/>
    <w:rsid w:val="0053575F"/>
    <w:rsid w:val="0053787D"/>
    <w:rsid w:val="00537E1B"/>
    <w:rsid w:val="00537E35"/>
    <w:rsid w:val="0054217B"/>
    <w:rsid w:val="005425E0"/>
    <w:rsid w:val="00543185"/>
    <w:rsid w:val="00543F7D"/>
    <w:rsid w:val="00544FEB"/>
    <w:rsid w:val="005450C8"/>
    <w:rsid w:val="0054534A"/>
    <w:rsid w:val="00546313"/>
    <w:rsid w:val="00546341"/>
    <w:rsid w:val="00546720"/>
    <w:rsid w:val="00546B49"/>
    <w:rsid w:val="00547889"/>
    <w:rsid w:val="00550345"/>
    <w:rsid w:val="00551005"/>
    <w:rsid w:val="00552A04"/>
    <w:rsid w:val="00553EE3"/>
    <w:rsid w:val="00554564"/>
    <w:rsid w:val="00555C47"/>
    <w:rsid w:val="00556B2E"/>
    <w:rsid w:val="0055716A"/>
    <w:rsid w:val="00557648"/>
    <w:rsid w:val="0056027E"/>
    <w:rsid w:val="00560382"/>
    <w:rsid w:val="00561DC2"/>
    <w:rsid w:val="0056329E"/>
    <w:rsid w:val="005637A3"/>
    <w:rsid w:val="005638CE"/>
    <w:rsid w:val="0056442A"/>
    <w:rsid w:val="0056512F"/>
    <w:rsid w:val="005656E4"/>
    <w:rsid w:val="00567C2C"/>
    <w:rsid w:val="00571B48"/>
    <w:rsid w:val="005722C4"/>
    <w:rsid w:val="00572514"/>
    <w:rsid w:val="00575245"/>
    <w:rsid w:val="00576392"/>
    <w:rsid w:val="00576581"/>
    <w:rsid w:val="005767DE"/>
    <w:rsid w:val="00577A16"/>
    <w:rsid w:val="005801A4"/>
    <w:rsid w:val="005809A4"/>
    <w:rsid w:val="00580BB5"/>
    <w:rsid w:val="00583B93"/>
    <w:rsid w:val="00583CBE"/>
    <w:rsid w:val="005849A6"/>
    <w:rsid w:val="005853A0"/>
    <w:rsid w:val="00585DED"/>
    <w:rsid w:val="00586243"/>
    <w:rsid w:val="005868FA"/>
    <w:rsid w:val="00590910"/>
    <w:rsid w:val="00592BD3"/>
    <w:rsid w:val="00592E34"/>
    <w:rsid w:val="00596934"/>
    <w:rsid w:val="00596FE6"/>
    <w:rsid w:val="005A09E2"/>
    <w:rsid w:val="005A2E77"/>
    <w:rsid w:val="005A390F"/>
    <w:rsid w:val="005A5E87"/>
    <w:rsid w:val="005A7B96"/>
    <w:rsid w:val="005A7FE8"/>
    <w:rsid w:val="005B10E3"/>
    <w:rsid w:val="005B32E8"/>
    <w:rsid w:val="005B5D8F"/>
    <w:rsid w:val="005B61FD"/>
    <w:rsid w:val="005B6972"/>
    <w:rsid w:val="005C0D51"/>
    <w:rsid w:val="005C1EC1"/>
    <w:rsid w:val="005C3B1D"/>
    <w:rsid w:val="005C4BCA"/>
    <w:rsid w:val="005C5D74"/>
    <w:rsid w:val="005C5F01"/>
    <w:rsid w:val="005C70BA"/>
    <w:rsid w:val="005C727A"/>
    <w:rsid w:val="005C75F4"/>
    <w:rsid w:val="005C77BC"/>
    <w:rsid w:val="005C7C86"/>
    <w:rsid w:val="005C7DED"/>
    <w:rsid w:val="005D04EE"/>
    <w:rsid w:val="005D2672"/>
    <w:rsid w:val="005D3557"/>
    <w:rsid w:val="005D392A"/>
    <w:rsid w:val="005D4FC8"/>
    <w:rsid w:val="005D5010"/>
    <w:rsid w:val="005E01E7"/>
    <w:rsid w:val="005E02A2"/>
    <w:rsid w:val="005E06AB"/>
    <w:rsid w:val="005E10AD"/>
    <w:rsid w:val="005E199A"/>
    <w:rsid w:val="005E21B4"/>
    <w:rsid w:val="005E48E3"/>
    <w:rsid w:val="005E4C31"/>
    <w:rsid w:val="005E552D"/>
    <w:rsid w:val="005E6436"/>
    <w:rsid w:val="005E7DE1"/>
    <w:rsid w:val="005F1CB2"/>
    <w:rsid w:val="005F2850"/>
    <w:rsid w:val="005F2ACE"/>
    <w:rsid w:val="005F330E"/>
    <w:rsid w:val="005F3A81"/>
    <w:rsid w:val="005F3F7B"/>
    <w:rsid w:val="005F405A"/>
    <w:rsid w:val="005F58FC"/>
    <w:rsid w:val="005F61C6"/>
    <w:rsid w:val="005F6DA7"/>
    <w:rsid w:val="006007A7"/>
    <w:rsid w:val="00601790"/>
    <w:rsid w:val="00601DC6"/>
    <w:rsid w:val="0060343E"/>
    <w:rsid w:val="00603C58"/>
    <w:rsid w:val="006050B0"/>
    <w:rsid w:val="0060671A"/>
    <w:rsid w:val="0060677B"/>
    <w:rsid w:val="00610027"/>
    <w:rsid w:val="00610EF5"/>
    <w:rsid w:val="006130D1"/>
    <w:rsid w:val="0061419F"/>
    <w:rsid w:val="0061599A"/>
    <w:rsid w:val="006178D0"/>
    <w:rsid w:val="00620563"/>
    <w:rsid w:val="006225CC"/>
    <w:rsid w:val="006242F0"/>
    <w:rsid w:val="0062671F"/>
    <w:rsid w:val="0062695E"/>
    <w:rsid w:val="006307ED"/>
    <w:rsid w:val="0063091E"/>
    <w:rsid w:val="00635427"/>
    <w:rsid w:val="00635555"/>
    <w:rsid w:val="00635CD6"/>
    <w:rsid w:val="0063683A"/>
    <w:rsid w:val="00637B91"/>
    <w:rsid w:val="006412B9"/>
    <w:rsid w:val="006418D6"/>
    <w:rsid w:val="00642701"/>
    <w:rsid w:val="00644851"/>
    <w:rsid w:val="00644EAA"/>
    <w:rsid w:val="00647A75"/>
    <w:rsid w:val="00650661"/>
    <w:rsid w:val="00651A69"/>
    <w:rsid w:val="00651F01"/>
    <w:rsid w:val="00652AA9"/>
    <w:rsid w:val="0065405A"/>
    <w:rsid w:val="006548AA"/>
    <w:rsid w:val="00654ECA"/>
    <w:rsid w:val="006557E1"/>
    <w:rsid w:val="00655A95"/>
    <w:rsid w:val="00656399"/>
    <w:rsid w:val="006567E6"/>
    <w:rsid w:val="006572DA"/>
    <w:rsid w:val="00661A11"/>
    <w:rsid w:val="00663FE4"/>
    <w:rsid w:val="006653E8"/>
    <w:rsid w:val="00665501"/>
    <w:rsid w:val="00665CB1"/>
    <w:rsid w:val="006709DF"/>
    <w:rsid w:val="00670F84"/>
    <w:rsid w:val="00672125"/>
    <w:rsid w:val="006736D0"/>
    <w:rsid w:val="00673976"/>
    <w:rsid w:val="006742CA"/>
    <w:rsid w:val="0067456B"/>
    <w:rsid w:val="006748BA"/>
    <w:rsid w:val="00674D74"/>
    <w:rsid w:val="00675578"/>
    <w:rsid w:val="00675F0B"/>
    <w:rsid w:val="00677563"/>
    <w:rsid w:val="00680F5C"/>
    <w:rsid w:val="00681D40"/>
    <w:rsid w:val="006825BE"/>
    <w:rsid w:val="00682678"/>
    <w:rsid w:val="00682C88"/>
    <w:rsid w:val="00682D5A"/>
    <w:rsid w:val="00686C0A"/>
    <w:rsid w:val="00691DC5"/>
    <w:rsid w:val="00693A39"/>
    <w:rsid w:val="0069410F"/>
    <w:rsid w:val="00694173"/>
    <w:rsid w:val="006946B5"/>
    <w:rsid w:val="00695084"/>
    <w:rsid w:val="00695E34"/>
    <w:rsid w:val="00696691"/>
    <w:rsid w:val="006966DF"/>
    <w:rsid w:val="006973A5"/>
    <w:rsid w:val="00697BFF"/>
    <w:rsid w:val="006A048F"/>
    <w:rsid w:val="006A074C"/>
    <w:rsid w:val="006A2064"/>
    <w:rsid w:val="006A4908"/>
    <w:rsid w:val="006A4965"/>
    <w:rsid w:val="006A4B40"/>
    <w:rsid w:val="006A631F"/>
    <w:rsid w:val="006A7B73"/>
    <w:rsid w:val="006B042A"/>
    <w:rsid w:val="006B0873"/>
    <w:rsid w:val="006B335A"/>
    <w:rsid w:val="006B54F2"/>
    <w:rsid w:val="006B609A"/>
    <w:rsid w:val="006B767B"/>
    <w:rsid w:val="006C0318"/>
    <w:rsid w:val="006C078E"/>
    <w:rsid w:val="006C08CE"/>
    <w:rsid w:val="006C0957"/>
    <w:rsid w:val="006C0C77"/>
    <w:rsid w:val="006C1A44"/>
    <w:rsid w:val="006C37EB"/>
    <w:rsid w:val="006C3D5B"/>
    <w:rsid w:val="006C6DF8"/>
    <w:rsid w:val="006C7159"/>
    <w:rsid w:val="006C7FA7"/>
    <w:rsid w:val="006D035F"/>
    <w:rsid w:val="006D05F9"/>
    <w:rsid w:val="006D1573"/>
    <w:rsid w:val="006D2C97"/>
    <w:rsid w:val="006D2E92"/>
    <w:rsid w:val="006D5233"/>
    <w:rsid w:val="006D6881"/>
    <w:rsid w:val="006D7670"/>
    <w:rsid w:val="006D7952"/>
    <w:rsid w:val="006E16B4"/>
    <w:rsid w:val="006E2517"/>
    <w:rsid w:val="006E2F1C"/>
    <w:rsid w:val="006E3D92"/>
    <w:rsid w:val="006E4E73"/>
    <w:rsid w:val="006E6FC5"/>
    <w:rsid w:val="006E7C43"/>
    <w:rsid w:val="006F5AF2"/>
    <w:rsid w:val="006F6C50"/>
    <w:rsid w:val="006F71B9"/>
    <w:rsid w:val="006F7C69"/>
    <w:rsid w:val="00700766"/>
    <w:rsid w:val="007008A2"/>
    <w:rsid w:val="00700BA8"/>
    <w:rsid w:val="00700C56"/>
    <w:rsid w:val="00700EB8"/>
    <w:rsid w:val="00703565"/>
    <w:rsid w:val="007048E8"/>
    <w:rsid w:val="00705241"/>
    <w:rsid w:val="007054A4"/>
    <w:rsid w:val="007067EA"/>
    <w:rsid w:val="0070745F"/>
    <w:rsid w:val="00707732"/>
    <w:rsid w:val="00711179"/>
    <w:rsid w:val="007125E5"/>
    <w:rsid w:val="00712DCF"/>
    <w:rsid w:val="00713321"/>
    <w:rsid w:val="00713D9B"/>
    <w:rsid w:val="00715C00"/>
    <w:rsid w:val="0071698F"/>
    <w:rsid w:val="00716F95"/>
    <w:rsid w:val="007173C8"/>
    <w:rsid w:val="00720EE2"/>
    <w:rsid w:val="007214D5"/>
    <w:rsid w:val="00721500"/>
    <w:rsid w:val="00722C1A"/>
    <w:rsid w:val="00722CB0"/>
    <w:rsid w:val="00723C60"/>
    <w:rsid w:val="0072429E"/>
    <w:rsid w:val="0072449C"/>
    <w:rsid w:val="00724A87"/>
    <w:rsid w:val="00724AA0"/>
    <w:rsid w:val="00725BC0"/>
    <w:rsid w:val="00730915"/>
    <w:rsid w:val="00730F8A"/>
    <w:rsid w:val="007321B7"/>
    <w:rsid w:val="007321D3"/>
    <w:rsid w:val="007324EC"/>
    <w:rsid w:val="00732C33"/>
    <w:rsid w:val="00735817"/>
    <w:rsid w:val="00735CB7"/>
    <w:rsid w:val="00740DBC"/>
    <w:rsid w:val="0074133A"/>
    <w:rsid w:val="00741480"/>
    <w:rsid w:val="0074218E"/>
    <w:rsid w:val="007424D7"/>
    <w:rsid w:val="007427EB"/>
    <w:rsid w:val="0074359D"/>
    <w:rsid w:val="007447DB"/>
    <w:rsid w:val="00746D72"/>
    <w:rsid w:val="00750115"/>
    <w:rsid w:val="007502F6"/>
    <w:rsid w:val="00750AB0"/>
    <w:rsid w:val="007523A7"/>
    <w:rsid w:val="00752C82"/>
    <w:rsid w:val="00753456"/>
    <w:rsid w:val="00754C59"/>
    <w:rsid w:val="0076100E"/>
    <w:rsid w:val="0076112A"/>
    <w:rsid w:val="00766EE6"/>
    <w:rsid w:val="00767934"/>
    <w:rsid w:val="00767F58"/>
    <w:rsid w:val="0077018E"/>
    <w:rsid w:val="00770ACF"/>
    <w:rsid w:val="0077185A"/>
    <w:rsid w:val="00772279"/>
    <w:rsid w:val="00773876"/>
    <w:rsid w:val="0077480E"/>
    <w:rsid w:val="00774BA1"/>
    <w:rsid w:val="00775C34"/>
    <w:rsid w:val="0077626A"/>
    <w:rsid w:val="0077700E"/>
    <w:rsid w:val="007813D5"/>
    <w:rsid w:val="00781B20"/>
    <w:rsid w:val="00782239"/>
    <w:rsid w:val="007835A2"/>
    <w:rsid w:val="00785EF1"/>
    <w:rsid w:val="00790618"/>
    <w:rsid w:val="007919C0"/>
    <w:rsid w:val="00791BAA"/>
    <w:rsid w:val="00791C7C"/>
    <w:rsid w:val="007937E0"/>
    <w:rsid w:val="007940B5"/>
    <w:rsid w:val="007945B4"/>
    <w:rsid w:val="00795308"/>
    <w:rsid w:val="00796425"/>
    <w:rsid w:val="0079654D"/>
    <w:rsid w:val="00796854"/>
    <w:rsid w:val="00796C47"/>
    <w:rsid w:val="00797103"/>
    <w:rsid w:val="007A2522"/>
    <w:rsid w:val="007A27B7"/>
    <w:rsid w:val="007B02BB"/>
    <w:rsid w:val="007B314D"/>
    <w:rsid w:val="007B3188"/>
    <w:rsid w:val="007B334F"/>
    <w:rsid w:val="007B40C1"/>
    <w:rsid w:val="007B420C"/>
    <w:rsid w:val="007B4DF8"/>
    <w:rsid w:val="007B5E8F"/>
    <w:rsid w:val="007B699D"/>
    <w:rsid w:val="007B7F0C"/>
    <w:rsid w:val="007C061A"/>
    <w:rsid w:val="007C13B2"/>
    <w:rsid w:val="007C1DA6"/>
    <w:rsid w:val="007C3E3A"/>
    <w:rsid w:val="007C406D"/>
    <w:rsid w:val="007C483F"/>
    <w:rsid w:val="007C51A2"/>
    <w:rsid w:val="007C5B87"/>
    <w:rsid w:val="007C6032"/>
    <w:rsid w:val="007C625A"/>
    <w:rsid w:val="007C6536"/>
    <w:rsid w:val="007C69B3"/>
    <w:rsid w:val="007C7953"/>
    <w:rsid w:val="007C7F5D"/>
    <w:rsid w:val="007D0D5F"/>
    <w:rsid w:val="007D1535"/>
    <w:rsid w:val="007D513B"/>
    <w:rsid w:val="007D53C4"/>
    <w:rsid w:val="007D5B09"/>
    <w:rsid w:val="007D6557"/>
    <w:rsid w:val="007D7713"/>
    <w:rsid w:val="007D77A2"/>
    <w:rsid w:val="007E00E2"/>
    <w:rsid w:val="007E1583"/>
    <w:rsid w:val="007E1706"/>
    <w:rsid w:val="007E2227"/>
    <w:rsid w:val="007E413E"/>
    <w:rsid w:val="007E66A8"/>
    <w:rsid w:val="007E6961"/>
    <w:rsid w:val="007E6E6F"/>
    <w:rsid w:val="007F3CFE"/>
    <w:rsid w:val="007F5F8D"/>
    <w:rsid w:val="0080036F"/>
    <w:rsid w:val="00800DE0"/>
    <w:rsid w:val="00801FA9"/>
    <w:rsid w:val="00802752"/>
    <w:rsid w:val="0080423D"/>
    <w:rsid w:val="00804260"/>
    <w:rsid w:val="008056C4"/>
    <w:rsid w:val="0080609F"/>
    <w:rsid w:val="00810D89"/>
    <w:rsid w:val="00810EDC"/>
    <w:rsid w:val="008148D4"/>
    <w:rsid w:val="00815A3F"/>
    <w:rsid w:val="00816686"/>
    <w:rsid w:val="0081759E"/>
    <w:rsid w:val="008179D9"/>
    <w:rsid w:val="00822AF4"/>
    <w:rsid w:val="00822B04"/>
    <w:rsid w:val="00823814"/>
    <w:rsid w:val="00823CEF"/>
    <w:rsid w:val="00824543"/>
    <w:rsid w:val="008254BF"/>
    <w:rsid w:val="008254C1"/>
    <w:rsid w:val="0082571A"/>
    <w:rsid w:val="0083088A"/>
    <w:rsid w:val="00831CB0"/>
    <w:rsid w:val="0083200F"/>
    <w:rsid w:val="0083303F"/>
    <w:rsid w:val="00833774"/>
    <w:rsid w:val="00833C93"/>
    <w:rsid w:val="00834EE7"/>
    <w:rsid w:val="008361C5"/>
    <w:rsid w:val="00843247"/>
    <w:rsid w:val="00843C21"/>
    <w:rsid w:val="00844F76"/>
    <w:rsid w:val="0084511E"/>
    <w:rsid w:val="00845534"/>
    <w:rsid w:val="00846357"/>
    <w:rsid w:val="008500F4"/>
    <w:rsid w:val="00850248"/>
    <w:rsid w:val="00851DEC"/>
    <w:rsid w:val="008521A1"/>
    <w:rsid w:val="008554F8"/>
    <w:rsid w:val="00856151"/>
    <w:rsid w:val="008600C7"/>
    <w:rsid w:val="00860690"/>
    <w:rsid w:val="00860B99"/>
    <w:rsid w:val="00860D3A"/>
    <w:rsid w:val="008612B2"/>
    <w:rsid w:val="00861763"/>
    <w:rsid w:val="008629C6"/>
    <w:rsid w:val="00862E7C"/>
    <w:rsid w:val="0086419B"/>
    <w:rsid w:val="008673AE"/>
    <w:rsid w:val="0087043F"/>
    <w:rsid w:val="0087138D"/>
    <w:rsid w:val="00872DAE"/>
    <w:rsid w:val="008754FA"/>
    <w:rsid w:val="00880FF9"/>
    <w:rsid w:val="00883B8D"/>
    <w:rsid w:val="00886858"/>
    <w:rsid w:val="00890278"/>
    <w:rsid w:val="00890445"/>
    <w:rsid w:val="00890A44"/>
    <w:rsid w:val="00890C0C"/>
    <w:rsid w:val="00890E7D"/>
    <w:rsid w:val="00891ADA"/>
    <w:rsid w:val="00893E7E"/>
    <w:rsid w:val="008944AA"/>
    <w:rsid w:val="008952C4"/>
    <w:rsid w:val="00896C76"/>
    <w:rsid w:val="0089738D"/>
    <w:rsid w:val="008A1E26"/>
    <w:rsid w:val="008A1F16"/>
    <w:rsid w:val="008A37EC"/>
    <w:rsid w:val="008A45AD"/>
    <w:rsid w:val="008A5506"/>
    <w:rsid w:val="008A5C95"/>
    <w:rsid w:val="008A6CBB"/>
    <w:rsid w:val="008A6D59"/>
    <w:rsid w:val="008B0E17"/>
    <w:rsid w:val="008B1D26"/>
    <w:rsid w:val="008B31E5"/>
    <w:rsid w:val="008B36C6"/>
    <w:rsid w:val="008B4628"/>
    <w:rsid w:val="008B53D3"/>
    <w:rsid w:val="008B5D5B"/>
    <w:rsid w:val="008B6C8F"/>
    <w:rsid w:val="008B7336"/>
    <w:rsid w:val="008B7A88"/>
    <w:rsid w:val="008C2828"/>
    <w:rsid w:val="008C4FF3"/>
    <w:rsid w:val="008C65AD"/>
    <w:rsid w:val="008C6D5D"/>
    <w:rsid w:val="008C71AE"/>
    <w:rsid w:val="008D02FF"/>
    <w:rsid w:val="008D05AA"/>
    <w:rsid w:val="008D07D0"/>
    <w:rsid w:val="008D13A7"/>
    <w:rsid w:val="008D3A6D"/>
    <w:rsid w:val="008D3B7F"/>
    <w:rsid w:val="008D6B97"/>
    <w:rsid w:val="008D7E2C"/>
    <w:rsid w:val="008E0353"/>
    <w:rsid w:val="008E0459"/>
    <w:rsid w:val="008E0983"/>
    <w:rsid w:val="008E1349"/>
    <w:rsid w:val="008E1EBC"/>
    <w:rsid w:val="008E4415"/>
    <w:rsid w:val="008E4C89"/>
    <w:rsid w:val="008E58C6"/>
    <w:rsid w:val="008E5AD7"/>
    <w:rsid w:val="008E61BF"/>
    <w:rsid w:val="008E6E25"/>
    <w:rsid w:val="008F0EC4"/>
    <w:rsid w:val="008F14B1"/>
    <w:rsid w:val="008F1909"/>
    <w:rsid w:val="008F20C8"/>
    <w:rsid w:val="008F2E05"/>
    <w:rsid w:val="008F3463"/>
    <w:rsid w:val="008F3A5B"/>
    <w:rsid w:val="008F56C8"/>
    <w:rsid w:val="008F5A21"/>
    <w:rsid w:val="008F5B99"/>
    <w:rsid w:val="008F6BAC"/>
    <w:rsid w:val="009041D5"/>
    <w:rsid w:val="009057A6"/>
    <w:rsid w:val="00905F97"/>
    <w:rsid w:val="00913860"/>
    <w:rsid w:val="00915D24"/>
    <w:rsid w:val="0091769A"/>
    <w:rsid w:val="00922039"/>
    <w:rsid w:val="00924A38"/>
    <w:rsid w:val="00926FC9"/>
    <w:rsid w:val="00927D9B"/>
    <w:rsid w:val="009300FE"/>
    <w:rsid w:val="00930553"/>
    <w:rsid w:val="009324CA"/>
    <w:rsid w:val="00935202"/>
    <w:rsid w:val="00935BA5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56EC"/>
    <w:rsid w:val="00945EB7"/>
    <w:rsid w:val="009461FB"/>
    <w:rsid w:val="00947473"/>
    <w:rsid w:val="009474CA"/>
    <w:rsid w:val="009515F9"/>
    <w:rsid w:val="00952ABF"/>
    <w:rsid w:val="00953064"/>
    <w:rsid w:val="009532BC"/>
    <w:rsid w:val="00953F3F"/>
    <w:rsid w:val="00954337"/>
    <w:rsid w:val="00955C26"/>
    <w:rsid w:val="00956B8F"/>
    <w:rsid w:val="00957D57"/>
    <w:rsid w:val="00960E39"/>
    <w:rsid w:val="0096122C"/>
    <w:rsid w:val="00961D1A"/>
    <w:rsid w:val="009623C9"/>
    <w:rsid w:val="00962C36"/>
    <w:rsid w:val="009650CF"/>
    <w:rsid w:val="009658A4"/>
    <w:rsid w:val="00965D75"/>
    <w:rsid w:val="00965E84"/>
    <w:rsid w:val="00966ECF"/>
    <w:rsid w:val="009672C3"/>
    <w:rsid w:val="00967EDF"/>
    <w:rsid w:val="009722FE"/>
    <w:rsid w:val="009724D8"/>
    <w:rsid w:val="009825F5"/>
    <w:rsid w:val="00983673"/>
    <w:rsid w:val="00983A73"/>
    <w:rsid w:val="00984586"/>
    <w:rsid w:val="00985AA5"/>
    <w:rsid w:val="009861E2"/>
    <w:rsid w:val="0099023A"/>
    <w:rsid w:val="0099043C"/>
    <w:rsid w:val="00991D0F"/>
    <w:rsid w:val="00992117"/>
    <w:rsid w:val="00994E3C"/>
    <w:rsid w:val="00995F42"/>
    <w:rsid w:val="00996F14"/>
    <w:rsid w:val="00997B03"/>
    <w:rsid w:val="009A019D"/>
    <w:rsid w:val="009A1C62"/>
    <w:rsid w:val="009A4B5C"/>
    <w:rsid w:val="009A75DB"/>
    <w:rsid w:val="009B2F66"/>
    <w:rsid w:val="009B3458"/>
    <w:rsid w:val="009B398F"/>
    <w:rsid w:val="009B4D73"/>
    <w:rsid w:val="009B4F57"/>
    <w:rsid w:val="009B5E15"/>
    <w:rsid w:val="009B6597"/>
    <w:rsid w:val="009C0E57"/>
    <w:rsid w:val="009C118C"/>
    <w:rsid w:val="009C131E"/>
    <w:rsid w:val="009C1744"/>
    <w:rsid w:val="009C1B10"/>
    <w:rsid w:val="009C3EF1"/>
    <w:rsid w:val="009C59A4"/>
    <w:rsid w:val="009D15AC"/>
    <w:rsid w:val="009D189A"/>
    <w:rsid w:val="009D1AE2"/>
    <w:rsid w:val="009D2ABE"/>
    <w:rsid w:val="009D3AA7"/>
    <w:rsid w:val="009D3C4A"/>
    <w:rsid w:val="009D40FA"/>
    <w:rsid w:val="009D4FAB"/>
    <w:rsid w:val="009D6885"/>
    <w:rsid w:val="009E0C41"/>
    <w:rsid w:val="009E1A87"/>
    <w:rsid w:val="009E1D03"/>
    <w:rsid w:val="009E2C07"/>
    <w:rsid w:val="009E38CF"/>
    <w:rsid w:val="009E3FC8"/>
    <w:rsid w:val="009E471E"/>
    <w:rsid w:val="009E555A"/>
    <w:rsid w:val="009E5A0A"/>
    <w:rsid w:val="009E74FA"/>
    <w:rsid w:val="009E79E1"/>
    <w:rsid w:val="009F08F1"/>
    <w:rsid w:val="009F2863"/>
    <w:rsid w:val="009F2C32"/>
    <w:rsid w:val="009F4F0A"/>
    <w:rsid w:val="009F5D82"/>
    <w:rsid w:val="009F7218"/>
    <w:rsid w:val="00A006D0"/>
    <w:rsid w:val="00A00A57"/>
    <w:rsid w:val="00A00D94"/>
    <w:rsid w:val="00A014B1"/>
    <w:rsid w:val="00A02811"/>
    <w:rsid w:val="00A03630"/>
    <w:rsid w:val="00A03E08"/>
    <w:rsid w:val="00A04EFD"/>
    <w:rsid w:val="00A054CE"/>
    <w:rsid w:val="00A05535"/>
    <w:rsid w:val="00A059A8"/>
    <w:rsid w:val="00A06705"/>
    <w:rsid w:val="00A0739D"/>
    <w:rsid w:val="00A105D5"/>
    <w:rsid w:val="00A10E59"/>
    <w:rsid w:val="00A134BF"/>
    <w:rsid w:val="00A14513"/>
    <w:rsid w:val="00A14B74"/>
    <w:rsid w:val="00A16240"/>
    <w:rsid w:val="00A16625"/>
    <w:rsid w:val="00A17BC0"/>
    <w:rsid w:val="00A17E3B"/>
    <w:rsid w:val="00A216C2"/>
    <w:rsid w:val="00A2385A"/>
    <w:rsid w:val="00A2481B"/>
    <w:rsid w:val="00A25229"/>
    <w:rsid w:val="00A25F27"/>
    <w:rsid w:val="00A26ACD"/>
    <w:rsid w:val="00A26D2F"/>
    <w:rsid w:val="00A277AA"/>
    <w:rsid w:val="00A27F4A"/>
    <w:rsid w:val="00A30D56"/>
    <w:rsid w:val="00A325FE"/>
    <w:rsid w:val="00A345DE"/>
    <w:rsid w:val="00A352FB"/>
    <w:rsid w:val="00A359B6"/>
    <w:rsid w:val="00A378AD"/>
    <w:rsid w:val="00A404DA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3402"/>
    <w:rsid w:val="00A53771"/>
    <w:rsid w:val="00A55795"/>
    <w:rsid w:val="00A56563"/>
    <w:rsid w:val="00A565A2"/>
    <w:rsid w:val="00A61CFE"/>
    <w:rsid w:val="00A64250"/>
    <w:rsid w:val="00A6588D"/>
    <w:rsid w:val="00A65A86"/>
    <w:rsid w:val="00A67EB0"/>
    <w:rsid w:val="00A70403"/>
    <w:rsid w:val="00A72EBA"/>
    <w:rsid w:val="00A76246"/>
    <w:rsid w:val="00A76451"/>
    <w:rsid w:val="00A76FCD"/>
    <w:rsid w:val="00A777BE"/>
    <w:rsid w:val="00A77D56"/>
    <w:rsid w:val="00A80598"/>
    <w:rsid w:val="00A81228"/>
    <w:rsid w:val="00A81669"/>
    <w:rsid w:val="00A82973"/>
    <w:rsid w:val="00A82A2E"/>
    <w:rsid w:val="00A842BD"/>
    <w:rsid w:val="00A86D02"/>
    <w:rsid w:val="00A9134D"/>
    <w:rsid w:val="00A92D89"/>
    <w:rsid w:val="00A93066"/>
    <w:rsid w:val="00A96C77"/>
    <w:rsid w:val="00A97BFD"/>
    <w:rsid w:val="00AA0298"/>
    <w:rsid w:val="00AA0CC4"/>
    <w:rsid w:val="00AA0F19"/>
    <w:rsid w:val="00AA1997"/>
    <w:rsid w:val="00AA352B"/>
    <w:rsid w:val="00AA40E7"/>
    <w:rsid w:val="00AA59CD"/>
    <w:rsid w:val="00AA5C53"/>
    <w:rsid w:val="00AA5D11"/>
    <w:rsid w:val="00AA705D"/>
    <w:rsid w:val="00AA7F9F"/>
    <w:rsid w:val="00AB01F7"/>
    <w:rsid w:val="00AB0F9A"/>
    <w:rsid w:val="00AB2124"/>
    <w:rsid w:val="00AB4C8D"/>
    <w:rsid w:val="00AB54CF"/>
    <w:rsid w:val="00AC03D8"/>
    <w:rsid w:val="00AC0ECD"/>
    <w:rsid w:val="00AC101F"/>
    <w:rsid w:val="00AC3CF3"/>
    <w:rsid w:val="00AC422E"/>
    <w:rsid w:val="00AC4923"/>
    <w:rsid w:val="00AC49AC"/>
    <w:rsid w:val="00AC4E9D"/>
    <w:rsid w:val="00AD0142"/>
    <w:rsid w:val="00AD19F3"/>
    <w:rsid w:val="00AD272F"/>
    <w:rsid w:val="00AD567E"/>
    <w:rsid w:val="00AD59BF"/>
    <w:rsid w:val="00AE0378"/>
    <w:rsid w:val="00AE23FC"/>
    <w:rsid w:val="00AE34D8"/>
    <w:rsid w:val="00AE405D"/>
    <w:rsid w:val="00AE4A61"/>
    <w:rsid w:val="00AE5C81"/>
    <w:rsid w:val="00AE6148"/>
    <w:rsid w:val="00AE6678"/>
    <w:rsid w:val="00AE68E5"/>
    <w:rsid w:val="00AF1401"/>
    <w:rsid w:val="00AF2A12"/>
    <w:rsid w:val="00AF3E3E"/>
    <w:rsid w:val="00AF513B"/>
    <w:rsid w:val="00AF53B4"/>
    <w:rsid w:val="00AF552A"/>
    <w:rsid w:val="00AF597E"/>
    <w:rsid w:val="00AF5C79"/>
    <w:rsid w:val="00AF672B"/>
    <w:rsid w:val="00AF7CD5"/>
    <w:rsid w:val="00AF7D12"/>
    <w:rsid w:val="00B0422C"/>
    <w:rsid w:val="00B05962"/>
    <w:rsid w:val="00B05FEC"/>
    <w:rsid w:val="00B07BB2"/>
    <w:rsid w:val="00B103FC"/>
    <w:rsid w:val="00B10D5C"/>
    <w:rsid w:val="00B112D2"/>
    <w:rsid w:val="00B1138E"/>
    <w:rsid w:val="00B11918"/>
    <w:rsid w:val="00B119D1"/>
    <w:rsid w:val="00B142F8"/>
    <w:rsid w:val="00B15897"/>
    <w:rsid w:val="00B178CD"/>
    <w:rsid w:val="00B1798B"/>
    <w:rsid w:val="00B20930"/>
    <w:rsid w:val="00B20B2B"/>
    <w:rsid w:val="00B20C9E"/>
    <w:rsid w:val="00B214BA"/>
    <w:rsid w:val="00B21B70"/>
    <w:rsid w:val="00B22C2C"/>
    <w:rsid w:val="00B26B89"/>
    <w:rsid w:val="00B303E3"/>
    <w:rsid w:val="00B30DAD"/>
    <w:rsid w:val="00B317B6"/>
    <w:rsid w:val="00B31D6D"/>
    <w:rsid w:val="00B32853"/>
    <w:rsid w:val="00B33189"/>
    <w:rsid w:val="00B33AF4"/>
    <w:rsid w:val="00B33EC4"/>
    <w:rsid w:val="00B347C4"/>
    <w:rsid w:val="00B36BDA"/>
    <w:rsid w:val="00B36D82"/>
    <w:rsid w:val="00B406AE"/>
    <w:rsid w:val="00B42D44"/>
    <w:rsid w:val="00B43674"/>
    <w:rsid w:val="00B45127"/>
    <w:rsid w:val="00B452C9"/>
    <w:rsid w:val="00B4579C"/>
    <w:rsid w:val="00B46EDE"/>
    <w:rsid w:val="00B50ADD"/>
    <w:rsid w:val="00B51D25"/>
    <w:rsid w:val="00B53337"/>
    <w:rsid w:val="00B534F1"/>
    <w:rsid w:val="00B54362"/>
    <w:rsid w:val="00B54617"/>
    <w:rsid w:val="00B553AD"/>
    <w:rsid w:val="00B55B6F"/>
    <w:rsid w:val="00B565EB"/>
    <w:rsid w:val="00B57F27"/>
    <w:rsid w:val="00B611B1"/>
    <w:rsid w:val="00B63BCE"/>
    <w:rsid w:val="00B64454"/>
    <w:rsid w:val="00B65180"/>
    <w:rsid w:val="00B65BBC"/>
    <w:rsid w:val="00B65BEC"/>
    <w:rsid w:val="00B660B9"/>
    <w:rsid w:val="00B660BE"/>
    <w:rsid w:val="00B6616D"/>
    <w:rsid w:val="00B6744A"/>
    <w:rsid w:val="00B67EC0"/>
    <w:rsid w:val="00B70657"/>
    <w:rsid w:val="00B7102E"/>
    <w:rsid w:val="00B714B3"/>
    <w:rsid w:val="00B7159E"/>
    <w:rsid w:val="00B7185A"/>
    <w:rsid w:val="00B7261A"/>
    <w:rsid w:val="00B7309F"/>
    <w:rsid w:val="00B73AA7"/>
    <w:rsid w:val="00B7490D"/>
    <w:rsid w:val="00B74BAD"/>
    <w:rsid w:val="00B74DE3"/>
    <w:rsid w:val="00B74FDB"/>
    <w:rsid w:val="00B77CE7"/>
    <w:rsid w:val="00B802F6"/>
    <w:rsid w:val="00B8035E"/>
    <w:rsid w:val="00B80C4F"/>
    <w:rsid w:val="00B80C6D"/>
    <w:rsid w:val="00B81CA4"/>
    <w:rsid w:val="00B8206A"/>
    <w:rsid w:val="00B84AA0"/>
    <w:rsid w:val="00B861BD"/>
    <w:rsid w:val="00B86F77"/>
    <w:rsid w:val="00B87F35"/>
    <w:rsid w:val="00B90F4C"/>
    <w:rsid w:val="00B91329"/>
    <w:rsid w:val="00B91B13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2D3A"/>
    <w:rsid w:val="00BA3D4B"/>
    <w:rsid w:val="00BA3EAE"/>
    <w:rsid w:val="00BA4D01"/>
    <w:rsid w:val="00BA5656"/>
    <w:rsid w:val="00BA75F8"/>
    <w:rsid w:val="00BA7D22"/>
    <w:rsid w:val="00BB1846"/>
    <w:rsid w:val="00BB1C72"/>
    <w:rsid w:val="00BB21DB"/>
    <w:rsid w:val="00BB24A9"/>
    <w:rsid w:val="00BB32EB"/>
    <w:rsid w:val="00BB37F3"/>
    <w:rsid w:val="00BB3AA4"/>
    <w:rsid w:val="00BB3ACF"/>
    <w:rsid w:val="00BB41E7"/>
    <w:rsid w:val="00BB4646"/>
    <w:rsid w:val="00BB473A"/>
    <w:rsid w:val="00BB4E4B"/>
    <w:rsid w:val="00BB7F33"/>
    <w:rsid w:val="00BC0B91"/>
    <w:rsid w:val="00BC4852"/>
    <w:rsid w:val="00BC49F3"/>
    <w:rsid w:val="00BC6311"/>
    <w:rsid w:val="00BC6810"/>
    <w:rsid w:val="00BC7571"/>
    <w:rsid w:val="00BD0931"/>
    <w:rsid w:val="00BD0DC5"/>
    <w:rsid w:val="00BD125C"/>
    <w:rsid w:val="00BD2312"/>
    <w:rsid w:val="00BD2BE4"/>
    <w:rsid w:val="00BD3AEE"/>
    <w:rsid w:val="00BD491A"/>
    <w:rsid w:val="00BD51CF"/>
    <w:rsid w:val="00BD5211"/>
    <w:rsid w:val="00BD6094"/>
    <w:rsid w:val="00BD6F7A"/>
    <w:rsid w:val="00BE2A69"/>
    <w:rsid w:val="00BE46F8"/>
    <w:rsid w:val="00BE4F99"/>
    <w:rsid w:val="00BE56F7"/>
    <w:rsid w:val="00BE5CF2"/>
    <w:rsid w:val="00BE6623"/>
    <w:rsid w:val="00BF0B86"/>
    <w:rsid w:val="00BF1E24"/>
    <w:rsid w:val="00BF4366"/>
    <w:rsid w:val="00BF45E3"/>
    <w:rsid w:val="00BF61E7"/>
    <w:rsid w:val="00BF677A"/>
    <w:rsid w:val="00C00A29"/>
    <w:rsid w:val="00C019FD"/>
    <w:rsid w:val="00C01C1A"/>
    <w:rsid w:val="00C03123"/>
    <w:rsid w:val="00C031EA"/>
    <w:rsid w:val="00C03EBD"/>
    <w:rsid w:val="00C04566"/>
    <w:rsid w:val="00C071E1"/>
    <w:rsid w:val="00C079F1"/>
    <w:rsid w:val="00C07BFE"/>
    <w:rsid w:val="00C10BDE"/>
    <w:rsid w:val="00C11369"/>
    <w:rsid w:val="00C152EC"/>
    <w:rsid w:val="00C16A93"/>
    <w:rsid w:val="00C17389"/>
    <w:rsid w:val="00C21C8B"/>
    <w:rsid w:val="00C223A3"/>
    <w:rsid w:val="00C22749"/>
    <w:rsid w:val="00C236F9"/>
    <w:rsid w:val="00C23BFA"/>
    <w:rsid w:val="00C249BD"/>
    <w:rsid w:val="00C269E3"/>
    <w:rsid w:val="00C301EC"/>
    <w:rsid w:val="00C30863"/>
    <w:rsid w:val="00C3197A"/>
    <w:rsid w:val="00C31D9C"/>
    <w:rsid w:val="00C32B68"/>
    <w:rsid w:val="00C32E3D"/>
    <w:rsid w:val="00C32F09"/>
    <w:rsid w:val="00C330B0"/>
    <w:rsid w:val="00C33E44"/>
    <w:rsid w:val="00C350D0"/>
    <w:rsid w:val="00C3540D"/>
    <w:rsid w:val="00C35930"/>
    <w:rsid w:val="00C36168"/>
    <w:rsid w:val="00C36E3C"/>
    <w:rsid w:val="00C36E95"/>
    <w:rsid w:val="00C3700C"/>
    <w:rsid w:val="00C40C25"/>
    <w:rsid w:val="00C42B1D"/>
    <w:rsid w:val="00C4335B"/>
    <w:rsid w:val="00C43963"/>
    <w:rsid w:val="00C440FB"/>
    <w:rsid w:val="00C44206"/>
    <w:rsid w:val="00C44E90"/>
    <w:rsid w:val="00C45DE7"/>
    <w:rsid w:val="00C50DB3"/>
    <w:rsid w:val="00C51103"/>
    <w:rsid w:val="00C519B8"/>
    <w:rsid w:val="00C525E2"/>
    <w:rsid w:val="00C52F16"/>
    <w:rsid w:val="00C53656"/>
    <w:rsid w:val="00C544D5"/>
    <w:rsid w:val="00C54C14"/>
    <w:rsid w:val="00C54EBD"/>
    <w:rsid w:val="00C600C6"/>
    <w:rsid w:val="00C60807"/>
    <w:rsid w:val="00C6198E"/>
    <w:rsid w:val="00C643FF"/>
    <w:rsid w:val="00C65F64"/>
    <w:rsid w:val="00C674A1"/>
    <w:rsid w:val="00C71072"/>
    <w:rsid w:val="00C75502"/>
    <w:rsid w:val="00C769BC"/>
    <w:rsid w:val="00C76D6B"/>
    <w:rsid w:val="00C77566"/>
    <w:rsid w:val="00C77A9F"/>
    <w:rsid w:val="00C80EAC"/>
    <w:rsid w:val="00C84F43"/>
    <w:rsid w:val="00C859C3"/>
    <w:rsid w:val="00C85EFB"/>
    <w:rsid w:val="00C945E1"/>
    <w:rsid w:val="00C94F23"/>
    <w:rsid w:val="00C96960"/>
    <w:rsid w:val="00C9705B"/>
    <w:rsid w:val="00CA1826"/>
    <w:rsid w:val="00CA1F8F"/>
    <w:rsid w:val="00CA2AB5"/>
    <w:rsid w:val="00CA2D2B"/>
    <w:rsid w:val="00CA3F40"/>
    <w:rsid w:val="00CA4A84"/>
    <w:rsid w:val="00CA5F78"/>
    <w:rsid w:val="00CA696E"/>
    <w:rsid w:val="00CA7478"/>
    <w:rsid w:val="00CB0473"/>
    <w:rsid w:val="00CB24B0"/>
    <w:rsid w:val="00CB2ACF"/>
    <w:rsid w:val="00CB2F91"/>
    <w:rsid w:val="00CB4657"/>
    <w:rsid w:val="00CC000D"/>
    <w:rsid w:val="00CC08CD"/>
    <w:rsid w:val="00CC27DE"/>
    <w:rsid w:val="00CC2BAC"/>
    <w:rsid w:val="00CC4666"/>
    <w:rsid w:val="00CC4879"/>
    <w:rsid w:val="00CC5002"/>
    <w:rsid w:val="00CC51CB"/>
    <w:rsid w:val="00CD0322"/>
    <w:rsid w:val="00CD0D87"/>
    <w:rsid w:val="00CD1008"/>
    <w:rsid w:val="00CD2743"/>
    <w:rsid w:val="00CD2AD2"/>
    <w:rsid w:val="00CD2F15"/>
    <w:rsid w:val="00CD30F3"/>
    <w:rsid w:val="00CD4D3C"/>
    <w:rsid w:val="00CD57D4"/>
    <w:rsid w:val="00CD6370"/>
    <w:rsid w:val="00CD7413"/>
    <w:rsid w:val="00CE07F1"/>
    <w:rsid w:val="00CE213D"/>
    <w:rsid w:val="00CE2828"/>
    <w:rsid w:val="00CE33AA"/>
    <w:rsid w:val="00CE41A5"/>
    <w:rsid w:val="00CE42DA"/>
    <w:rsid w:val="00CE58D2"/>
    <w:rsid w:val="00CE5938"/>
    <w:rsid w:val="00CE6D20"/>
    <w:rsid w:val="00CE786F"/>
    <w:rsid w:val="00CE78D3"/>
    <w:rsid w:val="00CE7B07"/>
    <w:rsid w:val="00CF133D"/>
    <w:rsid w:val="00CF1B77"/>
    <w:rsid w:val="00CF2B05"/>
    <w:rsid w:val="00CF30C3"/>
    <w:rsid w:val="00CF52F8"/>
    <w:rsid w:val="00CF56E7"/>
    <w:rsid w:val="00CF5B48"/>
    <w:rsid w:val="00CF76DD"/>
    <w:rsid w:val="00D022BC"/>
    <w:rsid w:val="00D02654"/>
    <w:rsid w:val="00D0328A"/>
    <w:rsid w:val="00D03C35"/>
    <w:rsid w:val="00D03EB3"/>
    <w:rsid w:val="00D051E7"/>
    <w:rsid w:val="00D05F0A"/>
    <w:rsid w:val="00D07ED2"/>
    <w:rsid w:val="00D10C5B"/>
    <w:rsid w:val="00D115DF"/>
    <w:rsid w:val="00D12D39"/>
    <w:rsid w:val="00D13965"/>
    <w:rsid w:val="00D146CA"/>
    <w:rsid w:val="00D1691A"/>
    <w:rsid w:val="00D169AC"/>
    <w:rsid w:val="00D20084"/>
    <w:rsid w:val="00D21240"/>
    <w:rsid w:val="00D22275"/>
    <w:rsid w:val="00D2251D"/>
    <w:rsid w:val="00D22987"/>
    <w:rsid w:val="00D239B9"/>
    <w:rsid w:val="00D24ABC"/>
    <w:rsid w:val="00D25860"/>
    <w:rsid w:val="00D274AD"/>
    <w:rsid w:val="00D30E23"/>
    <w:rsid w:val="00D31106"/>
    <w:rsid w:val="00D31489"/>
    <w:rsid w:val="00D317CC"/>
    <w:rsid w:val="00D33905"/>
    <w:rsid w:val="00D339E0"/>
    <w:rsid w:val="00D3438F"/>
    <w:rsid w:val="00D3502B"/>
    <w:rsid w:val="00D37695"/>
    <w:rsid w:val="00D411B5"/>
    <w:rsid w:val="00D4575D"/>
    <w:rsid w:val="00D45C4A"/>
    <w:rsid w:val="00D47F2F"/>
    <w:rsid w:val="00D5044B"/>
    <w:rsid w:val="00D50BF0"/>
    <w:rsid w:val="00D50CF7"/>
    <w:rsid w:val="00D50E29"/>
    <w:rsid w:val="00D51AAF"/>
    <w:rsid w:val="00D524A1"/>
    <w:rsid w:val="00D535C5"/>
    <w:rsid w:val="00D538BC"/>
    <w:rsid w:val="00D53C2F"/>
    <w:rsid w:val="00D5575C"/>
    <w:rsid w:val="00D5581E"/>
    <w:rsid w:val="00D56543"/>
    <w:rsid w:val="00D56D17"/>
    <w:rsid w:val="00D605A3"/>
    <w:rsid w:val="00D60BE0"/>
    <w:rsid w:val="00D60F37"/>
    <w:rsid w:val="00D633F7"/>
    <w:rsid w:val="00D64E2E"/>
    <w:rsid w:val="00D65622"/>
    <w:rsid w:val="00D704C9"/>
    <w:rsid w:val="00D70688"/>
    <w:rsid w:val="00D71F96"/>
    <w:rsid w:val="00D72BAD"/>
    <w:rsid w:val="00D73679"/>
    <w:rsid w:val="00D74046"/>
    <w:rsid w:val="00D740FE"/>
    <w:rsid w:val="00D74ECC"/>
    <w:rsid w:val="00D75B96"/>
    <w:rsid w:val="00D76555"/>
    <w:rsid w:val="00D77D4D"/>
    <w:rsid w:val="00D812A6"/>
    <w:rsid w:val="00D84029"/>
    <w:rsid w:val="00D85123"/>
    <w:rsid w:val="00D85139"/>
    <w:rsid w:val="00D859F1"/>
    <w:rsid w:val="00D879E3"/>
    <w:rsid w:val="00D90471"/>
    <w:rsid w:val="00D90493"/>
    <w:rsid w:val="00D90D45"/>
    <w:rsid w:val="00D91029"/>
    <w:rsid w:val="00D91ABC"/>
    <w:rsid w:val="00D91AFC"/>
    <w:rsid w:val="00D938A1"/>
    <w:rsid w:val="00D93A2B"/>
    <w:rsid w:val="00D93D8C"/>
    <w:rsid w:val="00D97A79"/>
    <w:rsid w:val="00DA0F50"/>
    <w:rsid w:val="00DA1105"/>
    <w:rsid w:val="00DA144E"/>
    <w:rsid w:val="00DA1C82"/>
    <w:rsid w:val="00DA252C"/>
    <w:rsid w:val="00DA34E4"/>
    <w:rsid w:val="00DA3C30"/>
    <w:rsid w:val="00DA5B0F"/>
    <w:rsid w:val="00DA614A"/>
    <w:rsid w:val="00DA7A6D"/>
    <w:rsid w:val="00DB0BB5"/>
    <w:rsid w:val="00DB0C8E"/>
    <w:rsid w:val="00DB2BDB"/>
    <w:rsid w:val="00DB2DAD"/>
    <w:rsid w:val="00DB3D34"/>
    <w:rsid w:val="00DB40EE"/>
    <w:rsid w:val="00DB45AB"/>
    <w:rsid w:val="00DB6BD0"/>
    <w:rsid w:val="00DB6E6C"/>
    <w:rsid w:val="00DC097D"/>
    <w:rsid w:val="00DC0FAF"/>
    <w:rsid w:val="00DC17D1"/>
    <w:rsid w:val="00DC1C9D"/>
    <w:rsid w:val="00DC52D2"/>
    <w:rsid w:val="00DC53CD"/>
    <w:rsid w:val="00DC69AF"/>
    <w:rsid w:val="00DC703F"/>
    <w:rsid w:val="00DD0789"/>
    <w:rsid w:val="00DD21E4"/>
    <w:rsid w:val="00DD33B0"/>
    <w:rsid w:val="00DD3A23"/>
    <w:rsid w:val="00DD3B3A"/>
    <w:rsid w:val="00DD42B5"/>
    <w:rsid w:val="00DD5453"/>
    <w:rsid w:val="00DD5B23"/>
    <w:rsid w:val="00DD7711"/>
    <w:rsid w:val="00DD7F7B"/>
    <w:rsid w:val="00DE0F7B"/>
    <w:rsid w:val="00DE162C"/>
    <w:rsid w:val="00DE3624"/>
    <w:rsid w:val="00DE4878"/>
    <w:rsid w:val="00DE50EA"/>
    <w:rsid w:val="00DE63B8"/>
    <w:rsid w:val="00DF0B1D"/>
    <w:rsid w:val="00DF18CA"/>
    <w:rsid w:val="00DF2775"/>
    <w:rsid w:val="00DF2835"/>
    <w:rsid w:val="00DF3885"/>
    <w:rsid w:val="00DF39FC"/>
    <w:rsid w:val="00DF674B"/>
    <w:rsid w:val="00DF6865"/>
    <w:rsid w:val="00DF70DC"/>
    <w:rsid w:val="00DF7DB8"/>
    <w:rsid w:val="00E0131D"/>
    <w:rsid w:val="00E01BD1"/>
    <w:rsid w:val="00E0251E"/>
    <w:rsid w:val="00E025C6"/>
    <w:rsid w:val="00E03F9A"/>
    <w:rsid w:val="00E049F7"/>
    <w:rsid w:val="00E04ABE"/>
    <w:rsid w:val="00E06AC2"/>
    <w:rsid w:val="00E07382"/>
    <w:rsid w:val="00E10D09"/>
    <w:rsid w:val="00E150CE"/>
    <w:rsid w:val="00E15F5A"/>
    <w:rsid w:val="00E16849"/>
    <w:rsid w:val="00E20D12"/>
    <w:rsid w:val="00E21FEF"/>
    <w:rsid w:val="00E2220C"/>
    <w:rsid w:val="00E25093"/>
    <w:rsid w:val="00E250E8"/>
    <w:rsid w:val="00E251EE"/>
    <w:rsid w:val="00E26697"/>
    <w:rsid w:val="00E338EA"/>
    <w:rsid w:val="00E33A28"/>
    <w:rsid w:val="00E3424C"/>
    <w:rsid w:val="00E343C1"/>
    <w:rsid w:val="00E347AB"/>
    <w:rsid w:val="00E34A21"/>
    <w:rsid w:val="00E34CEF"/>
    <w:rsid w:val="00E371EB"/>
    <w:rsid w:val="00E4061D"/>
    <w:rsid w:val="00E40E6E"/>
    <w:rsid w:val="00E41272"/>
    <w:rsid w:val="00E4230F"/>
    <w:rsid w:val="00E42D4E"/>
    <w:rsid w:val="00E437FA"/>
    <w:rsid w:val="00E4486E"/>
    <w:rsid w:val="00E44BEA"/>
    <w:rsid w:val="00E455F5"/>
    <w:rsid w:val="00E520EE"/>
    <w:rsid w:val="00E52585"/>
    <w:rsid w:val="00E52FE5"/>
    <w:rsid w:val="00E55C6F"/>
    <w:rsid w:val="00E55E79"/>
    <w:rsid w:val="00E56E3D"/>
    <w:rsid w:val="00E57068"/>
    <w:rsid w:val="00E616BE"/>
    <w:rsid w:val="00E617F4"/>
    <w:rsid w:val="00E626AB"/>
    <w:rsid w:val="00E62C35"/>
    <w:rsid w:val="00E64B34"/>
    <w:rsid w:val="00E65140"/>
    <w:rsid w:val="00E655D3"/>
    <w:rsid w:val="00E658D0"/>
    <w:rsid w:val="00E65B0E"/>
    <w:rsid w:val="00E65C8B"/>
    <w:rsid w:val="00E66785"/>
    <w:rsid w:val="00E72347"/>
    <w:rsid w:val="00E72627"/>
    <w:rsid w:val="00E72D76"/>
    <w:rsid w:val="00E73642"/>
    <w:rsid w:val="00E73985"/>
    <w:rsid w:val="00E741B4"/>
    <w:rsid w:val="00E74C60"/>
    <w:rsid w:val="00E75241"/>
    <w:rsid w:val="00E752C0"/>
    <w:rsid w:val="00E7672B"/>
    <w:rsid w:val="00E80551"/>
    <w:rsid w:val="00E81F08"/>
    <w:rsid w:val="00E82672"/>
    <w:rsid w:val="00E82BB1"/>
    <w:rsid w:val="00E83ACC"/>
    <w:rsid w:val="00E84023"/>
    <w:rsid w:val="00E84175"/>
    <w:rsid w:val="00E84284"/>
    <w:rsid w:val="00E86DE5"/>
    <w:rsid w:val="00E93364"/>
    <w:rsid w:val="00E937CE"/>
    <w:rsid w:val="00E94C01"/>
    <w:rsid w:val="00E9508B"/>
    <w:rsid w:val="00E950BF"/>
    <w:rsid w:val="00E964E0"/>
    <w:rsid w:val="00E96BFD"/>
    <w:rsid w:val="00EA098D"/>
    <w:rsid w:val="00EA1A96"/>
    <w:rsid w:val="00EA1C49"/>
    <w:rsid w:val="00EA218E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329"/>
    <w:rsid w:val="00EB149C"/>
    <w:rsid w:val="00EB1D73"/>
    <w:rsid w:val="00EB33EF"/>
    <w:rsid w:val="00EB6456"/>
    <w:rsid w:val="00EB6954"/>
    <w:rsid w:val="00EB776E"/>
    <w:rsid w:val="00EC460B"/>
    <w:rsid w:val="00EC4B34"/>
    <w:rsid w:val="00EC4C8A"/>
    <w:rsid w:val="00EC52B3"/>
    <w:rsid w:val="00EC67C4"/>
    <w:rsid w:val="00EC6D45"/>
    <w:rsid w:val="00EC7E4C"/>
    <w:rsid w:val="00ED09BE"/>
    <w:rsid w:val="00ED1A42"/>
    <w:rsid w:val="00ED1BBD"/>
    <w:rsid w:val="00ED20A0"/>
    <w:rsid w:val="00ED266F"/>
    <w:rsid w:val="00ED2A64"/>
    <w:rsid w:val="00ED2AD4"/>
    <w:rsid w:val="00ED3443"/>
    <w:rsid w:val="00ED3B36"/>
    <w:rsid w:val="00ED5AFE"/>
    <w:rsid w:val="00ED5BE0"/>
    <w:rsid w:val="00ED6035"/>
    <w:rsid w:val="00ED6638"/>
    <w:rsid w:val="00ED6F85"/>
    <w:rsid w:val="00ED7543"/>
    <w:rsid w:val="00EE03A3"/>
    <w:rsid w:val="00EE293E"/>
    <w:rsid w:val="00EE323C"/>
    <w:rsid w:val="00EE4361"/>
    <w:rsid w:val="00EE51B2"/>
    <w:rsid w:val="00EE585C"/>
    <w:rsid w:val="00EF131F"/>
    <w:rsid w:val="00EF23E0"/>
    <w:rsid w:val="00EF3006"/>
    <w:rsid w:val="00EF7CCE"/>
    <w:rsid w:val="00F00147"/>
    <w:rsid w:val="00F022A8"/>
    <w:rsid w:val="00F02962"/>
    <w:rsid w:val="00F02E95"/>
    <w:rsid w:val="00F0383A"/>
    <w:rsid w:val="00F03F84"/>
    <w:rsid w:val="00F04385"/>
    <w:rsid w:val="00F04A71"/>
    <w:rsid w:val="00F05CB0"/>
    <w:rsid w:val="00F05E18"/>
    <w:rsid w:val="00F062AB"/>
    <w:rsid w:val="00F069A1"/>
    <w:rsid w:val="00F07C66"/>
    <w:rsid w:val="00F101D3"/>
    <w:rsid w:val="00F11DAC"/>
    <w:rsid w:val="00F1339E"/>
    <w:rsid w:val="00F14DF5"/>
    <w:rsid w:val="00F20EB0"/>
    <w:rsid w:val="00F20F3A"/>
    <w:rsid w:val="00F21CB8"/>
    <w:rsid w:val="00F2434B"/>
    <w:rsid w:val="00F24C79"/>
    <w:rsid w:val="00F25DE8"/>
    <w:rsid w:val="00F26977"/>
    <w:rsid w:val="00F27FDF"/>
    <w:rsid w:val="00F30175"/>
    <w:rsid w:val="00F30295"/>
    <w:rsid w:val="00F3088B"/>
    <w:rsid w:val="00F31743"/>
    <w:rsid w:val="00F3337E"/>
    <w:rsid w:val="00F33583"/>
    <w:rsid w:val="00F350DD"/>
    <w:rsid w:val="00F354DF"/>
    <w:rsid w:val="00F35913"/>
    <w:rsid w:val="00F35A03"/>
    <w:rsid w:val="00F36B56"/>
    <w:rsid w:val="00F36F76"/>
    <w:rsid w:val="00F370C0"/>
    <w:rsid w:val="00F400DD"/>
    <w:rsid w:val="00F4087A"/>
    <w:rsid w:val="00F40A16"/>
    <w:rsid w:val="00F40A86"/>
    <w:rsid w:val="00F41C7E"/>
    <w:rsid w:val="00F42C65"/>
    <w:rsid w:val="00F43FE1"/>
    <w:rsid w:val="00F4799D"/>
    <w:rsid w:val="00F513D6"/>
    <w:rsid w:val="00F53A8F"/>
    <w:rsid w:val="00F53B80"/>
    <w:rsid w:val="00F57F28"/>
    <w:rsid w:val="00F611B8"/>
    <w:rsid w:val="00F61C82"/>
    <w:rsid w:val="00F62668"/>
    <w:rsid w:val="00F62FDF"/>
    <w:rsid w:val="00F644B0"/>
    <w:rsid w:val="00F64BDE"/>
    <w:rsid w:val="00F659C8"/>
    <w:rsid w:val="00F676A8"/>
    <w:rsid w:val="00F67785"/>
    <w:rsid w:val="00F67823"/>
    <w:rsid w:val="00F702D0"/>
    <w:rsid w:val="00F70F79"/>
    <w:rsid w:val="00F71FF6"/>
    <w:rsid w:val="00F7370C"/>
    <w:rsid w:val="00F73E42"/>
    <w:rsid w:val="00F81546"/>
    <w:rsid w:val="00F81A42"/>
    <w:rsid w:val="00F84309"/>
    <w:rsid w:val="00F8488C"/>
    <w:rsid w:val="00F85FE2"/>
    <w:rsid w:val="00F86537"/>
    <w:rsid w:val="00F868B0"/>
    <w:rsid w:val="00F87096"/>
    <w:rsid w:val="00F9518D"/>
    <w:rsid w:val="00F955A6"/>
    <w:rsid w:val="00F970AD"/>
    <w:rsid w:val="00F976F5"/>
    <w:rsid w:val="00FA15BE"/>
    <w:rsid w:val="00FA191D"/>
    <w:rsid w:val="00FA2F13"/>
    <w:rsid w:val="00FA45E4"/>
    <w:rsid w:val="00FA67EA"/>
    <w:rsid w:val="00FA68D8"/>
    <w:rsid w:val="00FA6A1D"/>
    <w:rsid w:val="00FA79F1"/>
    <w:rsid w:val="00FB0F95"/>
    <w:rsid w:val="00FB14F6"/>
    <w:rsid w:val="00FB1F6D"/>
    <w:rsid w:val="00FB29C9"/>
    <w:rsid w:val="00FB3B29"/>
    <w:rsid w:val="00FB5655"/>
    <w:rsid w:val="00FB5B7B"/>
    <w:rsid w:val="00FB5C19"/>
    <w:rsid w:val="00FB60E9"/>
    <w:rsid w:val="00FB6829"/>
    <w:rsid w:val="00FC030F"/>
    <w:rsid w:val="00FC1139"/>
    <w:rsid w:val="00FC2398"/>
    <w:rsid w:val="00FC23FC"/>
    <w:rsid w:val="00FC2CA4"/>
    <w:rsid w:val="00FC3FDF"/>
    <w:rsid w:val="00FC4F34"/>
    <w:rsid w:val="00FC528D"/>
    <w:rsid w:val="00FC5335"/>
    <w:rsid w:val="00FC6472"/>
    <w:rsid w:val="00FD15FD"/>
    <w:rsid w:val="00FD1B90"/>
    <w:rsid w:val="00FD1F69"/>
    <w:rsid w:val="00FD3036"/>
    <w:rsid w:val="00FD4355"/>
    <w:rsid w:val="00FD6A45"/>
    <w:rsid w:val="00FD6E76"/>
    <w:rsid w:val="00FD7824"/>
    <w:rsid w:val="00FE1A53"/>
    <w:rsid w:val="00FE2820"/>
    <w:rsid w:val="00FE3183"/>
    <w:rsid w:val="00FE507D"/>
    <w:rsid w:val="00FE7A35"/>
    <w:rsid w:val="00FF0108"/>
    <w:rsid w:val="00FF03FA"/>
    <w:rsid w:val="00FF061A"/>
    <w:rsid w:val="00FF0D12"/>
    <w:rsid w:val="00FF2BC3"/>
    <w:rsid w:val="00FF328A"/>
    <w:rsid w:val="00FF48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16AB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421A08"/>
    <w:pPr>
      <w:tabs>
        <w:tab w:val="left" w:pos="36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rsid w:val="00421A08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421A08"/>
    <w:pPr>
      <w:spacing w:after="120"/>
    </w:pPr>
  </w:style>
  <w:style w:type="character" w:customStyle="1" w:styleId="BodyTextChar">
    <w:name w:val="Body Text Char"/>
    <w:link w:val="BodyText"/>
    <w:rsid w:val="00421A08"/>
    <w:rPr>
      <w:rFonts w:ascii="Times New Roman" w:hAnsi="Times New Roman"/>
      <w:sz w:val="24"/>
      <w:lang w:val="en-GB" w:eastAsia="en-US"/>
    </w:rPr>
  </w:style>
  <w:style w:type="paragraph" w:customStyle="1" w:styleId="Reference">
    <w:name w:val="Reference"/>
    <w:basedOn w:val="List"/>
    <w:qFormat/>
    <w:rsid w:val="00672125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paragraph" w:customStyle="1" w:styleId="TableCell">
    <w:name w:val="Table Cell"/>
    <w:basedOn w:val="Normal"/>
    <w:rsid w:val="002478CB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overflowPunct/>
      <w:autoSpaceDE/>
      <w:autoSpaceDN/>
      <w:adjustRightInd/>
      <w:spacing w:after="240"/>
      <w:textAlignment w:val="auto"/>
    </w:pPr>
    <w:rPr>
      <w:rFonts w:ascii="Arial" w:hAnsi="Arial"/>
      <w:sz w:val="18"/>
      <w:szCs w:val="22"/>
      <w:lang w:val="en-US"/>
    </w:rPr>
  </w:style>
  <w:style w:type="character" w:customStyle="1" w:styleId="TALCar">
    <w:name w:val="TAL Car"/>
    <w:link w:val="TAL"/>
    <w:locked/>
    <w:rsid w:val="002478CB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2478CB"/>
    <w:rPr>
      <w:rFonts w:ascii="Arial" w:hAnsi="Arial"/>
      <w:b/>
      <w:sz w:val="24"/>
      <w:lang w:val="en-GB"/>
    </w:rPr>
  </w:style>
  <w:style w:type="table" w:styleId="GridTable4">
    <w:name w:val="Grid Table 4"/>
    <w:basedOn w:val="TableNormal"/>
    <w:uiPriority w:val="49"/>
    <w:rsid w:val="006E4E73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CRCoverPage">
    <w:name w:val="CR Cover Page"/>
    <w:rsid w:val="005D04EE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2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7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4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3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503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9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044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4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8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83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73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2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0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67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1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28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368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7547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779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562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363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6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01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688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31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904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51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1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8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PowerPoint_Slide.sl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83360-3F69-4F83-8A0F-D0DF4CCE6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5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dc:description/>
  <cp:lastModifiedBy/>
  <cp:revision>1</cp:revision>
  <dcterms:created xsi:type="dcterms:W3CDTF">2018-09-25T21:09:00Z</dcterms:created>
  <dcterms:modified xsi:type="dcterms:W3CDTF">2018-09-25T21:28:00Z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1407309538</vt:lpwstr>
  </property>
</Properties>
</file>